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A934D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A934D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06DBA" w:rsidRPr="0064535A" w:rsidRDefault="00706DBA" w:rsidP="00D24016">
                  <w:pPr>
                    <w:jc w:val="both"/>
                  </w:pPr>
                  <w:r w:rsidRPr="006210AA">
                    <w:t xml:space="preserve">Приложение  к ОПОП по направлению подготовки </w:t>
                  </w:r>
                  <w:r w:rsidRPr="006210AA">
                    <w:rPr>
                      <w:b/>
                    </w:rPr>
                    <w:t>38.03.02 Менеджмент</w:t>
                  </w:r>
                  <w:r w:rsidRPr="006210AA">
                    <w:t xml:space="preserve"> (уровень бакалавриата), Напра</w:t>
                  </w:r>
                  <w:r w:rsidRPr="006210AA">
                    <w:t>в</w:t>
                  </w:r>
                  <w:r w:rsidRPr="006210AA">
                    <w:t>ленность (профиль) программы «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Менеджмент в здрав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о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охранении</w:t>
                  </w:r>
                  <w:r w:rsidRPr="006210AA">
                    <w:t xml:space="preserve">», утв. приказом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от </w:t>
                  </w:r>
                  <w:bookmarkStart w:id="0" w:name="_Hlk132615066"/>
                  <w:r w:rsidR="00C01ED3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53F1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C01ED3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A934D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A934D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06DBA" w:rsidRPr="00C94464" w:rsidRDefault="00706DB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06DBA" w:rsidRPr="00C94464" w:rsidRDefault="00706DB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A45EE" w:rsidRPr="00C1531A" w:rsidRDefault="002A45EE" w:rsidP="002A45E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2A45EE" w:rsidRPr="00C1531A" w:rsidRDefault="002A45EE" w:rsidP="002A45EE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2A45EE" w:rsidRPr="00C1531A" w:rsidRDefault="00C01ED3" w:rsidP="002A45E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132615090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2"/>
                </w:p>
                <w:bookmarkEnd w:id="1"/>
                <w:p w:rsidR="00706DBA" w:rsidRPr="00C94464" w:rsidRDefault="00706DBA" w:rsidP="002A45E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64535A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64535A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4535A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64535A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9F2A32" w:rsidRPr="0064535A" w:rsidRDefault="009F2A3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4535A">
        <w:rPr>
          <w:b/>
          <w:bCs/>
          <w:caps/>
          <w:sz w:val="32"/>
          <w:szCs w:val="32"/>
        </w:rPr>
        <w:t>Теория корпоративного управления</w:t>
      </w:r>
    </w:p>
    <w:p w:rsidR="007F4B97" w:rsidRPr="0064535A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64535A">
        <w:rPr>
          <w:bCs/>
          <w:sz w:val="24"/>
          <w:szCs w:val="24"/>
        </w:rPr>
        <w:t>Б</w:t>
      </w:r>
      <w:proofErr w:type="gramStart"/>
      <w:r w:rsidRPr="0064535A">
        <w:rPr>
          <w:bCs/>
          <w:sz w:val="24"/>
          <w:szCs w:val="24"/>
        </w:rPr>
        <w:t>1</w:t>
      </w:r>
      <w:proofErr w:type="gramEnd"/>
      <w:r w:rsidRPr="0064535A">
        <w:rPr>
          <w:bCs/>
          <w:sz w:val="24"/>
          <w:szCs w:val="24"/>
        </w:rPr>
        <w:t>.</w:t>
      </w:r>
      <w:r w:rsidR="009F2A32" w:rsidRPr="0064535A">
        <w:rPr>
          <w:bCs/>
          <w:sz w:val="24"/>
          <w:szCs w:val="24"/>
        </w:rPr>
        <w:t>В</w:t>
      </w:r>
      <w:r w:rsidRPr="0064535A">
        <w:rPr>
          <w:bCs/>
          <w:sz w:val="24"/>
          <w:szCs w:val="24"/>
        </w:rPr>
        <w:t>.</w:t>
      </w:r>
      <w:r w:rsidR="009F2A32" w:rsidRPr="0064535A">
        <w:rPr>
          <w:bCs/>
          <w:sz w:val="24"/>
          <w:szCs w:val="24"/>
        </w:rPr>
        <w:t>02</w:t>
      </w:r>
    </w:p>
    <w:p w:rsidR="005669CB" w:rsidRPr="0064535A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64535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4535A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64535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4535A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64535A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4535A">
        <w:rPr>
          <w:rFonts w:eastAsia="Courier New"/>
          <w:sz w:val="24"/>
          <w:szCs w:val="24"/>
          <w:lang w:bidi="ru-RU"/>
        </w:rPr>
        <w:t xml:space="preserve">(программа </w:t>
      </w:r>
      <w:r w:rsidR="002C6808" w:rsidRPr="0064535A">
        <w:rPr>
          <w:rFonts w:eastAsia="Courier New"/>
          <w:sz w:val="24"/>
          <w:szCs w:val="24"/>
          <w:lang w:bidi="ru-RU"/>
        </w:rPr>
        <w:t>прикладного</w:t>
      </w:r>
      <w:r w:rsidRPr="0064535A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7C277B" w:rsidRPr="0064535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4535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E79C3" w:rsidRPr="0064535A" w:rsidRDefault="007C27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64535A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137C87" w:rsidRPr="0064535A">
        <w:rPr>
          <w:rFonts w:eastAsia="Courier New"/>
          <w:sz w:val="24"/>
          <w:szCs w:val="24"/>
          <w:lang w:bidi="ru-RU"/>
        </w:rPr>
        <w:t>38.03.02</w:t>
      </w:r>
      <w:r w:rsidR="00137C87" w:rsidRPr="0064535A">
        <w:rPr>
          <w:rFonts w:eastAsia="Courier New"/>
          <w:b/>
          <w:sz w:val="24"/>
          <w:szCs w:val="24"/>
          <w:lang w:bidi="ru-RU"/>
        </w:rPr>
        <w:t>Менеджмент</w:t>
      </w:r>
    </w:p>
    <w:p w:rsidR="007C277B" w:rsidRPr="0064535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4535A">
        <w:rPr>
          <w:rFonts w:eastAsia="Courier New"/>
          <w:sz w:val="24"/>
          <w:szCs w:val="24"/>
          <w:lang w:bidi="ru-RU"/>
        </w:rPr>
        <w:t>(уровень бакалавриата)</w:t>
      </w:r>
      <w:r w:rsidRPr="0064535A">
        <w:rPr>
          <w:rFonts w:eastAsia="Courier New"/>
          <w:sz w:val="24"/>
          <w:szCs w:val="24"/>
          <w:lang w:bidi="ru-RU"/>
        </w:rPr>
        <w:cr/>
      </w:r>
    </w:p>
    <w:p w:rsidR="00BB23D0" w:rsidRPr="006E1872" w:rsidRDefault="00BB23D0" w:rsidP="00BB23D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64535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4535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4535A" w:rsidRPr="006E1872" w:rsidRDefault="0064535A" w:rsidP="0064535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64535A" w:rsidRPr="006E1872" w:rsidRDefault="0064535A" w:rsidP="006453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4535A" w:rsidRPr="006E1872" w:rsidRDefault="0064535A" w:rsidP="0064535A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2270E" w:rsidRDefault="00F2270E" w:rsidP="00F2270E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AD65C1" w:rsidRDefault="00AD65C1" w:rsidP="00AD65C1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42"/>
    </w:p>
    <w:p w:rsidR="00AD65C1" w:rsidRDefault="00AD65C1" w:rsidP="00AD65C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AD65C1" w:rsidRDefault="00AD65C1" w:rsidP="00AD65C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2270E" w:rsidRPr="003D7B7B" w:rsidRDefault="00F2270E" w:rsidP="00F2270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F2270E" w:rsidRPr="003D7B7B" w:rsidRDefault="00F2270E" w:rsidP="00F227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270E" w:rsidRPr="003D7B7B" w:rsidRDefault="00F2270E" w:rsidP="00F227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270E" w:rsidRPr="003D7B7B" w:rsidRDefault="00F2270E" w:rsidP="00F227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2270E" w:rsidRPr="00F2270E" w:rsidRDefault="00C01ED3" w:rsidP="00F2270E">
      <w:pPr>
        <w:suppressAutoHyphens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710D6D" w:rsidRPr="006E1872" w:rsidRDefault="00F2270E" w:rsidP="00F2270E">
      <w:pPr>
        <w:suppressAutoHyphens/>
        <w:contextualSpacing/>
        <w:rPr>
          <w:sz w:val="24"/>
          <w:szCs w:val="24"/>
        </w:rPr>
      </w:pPr>
      <w:r w:rsidRPr="00F2270E">
        <w:rPr>
          <w:color w:val="000000"/>
          <w:sz w:val="24"/>
          <w:szCs w:val="24"/>
        </w:rPr>
        <w:br w:type="page"/>
      </w:r>
      <w:bookmarkEnd w:id="3"/>
      <w:bookmarkEnd w:id="4"/>
    </w:p>
    <w:p w:rsidR="00710D6D" w:rsidRDefault="00710D6D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710D6D" w:rsidRPr="00793E1B" w:rsidRDefault="00710D6D" w:rsidP="00710D6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710D6D" w:rsidRPr="00793E1B" w:rsidRDefault="00710D6D" w:rsidP="00710D6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710D6D" w:rsidRPr="00E81007" w:rsidRDefault="00785864" w:rsidP="00710D6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д</w:t>
      </w:r>
      <w:r w:rsidR="00710D6D" w:rsidRPr="00E81007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="00710D6D" w:rsidRPr="00E81007">
        <w:rPr>
          <w:spacing w:val="-3"/>
          <w:sz w:val="24"/>
          <w:szCs w:val="24"/>
          <w:lang w:eastAsia="en-US"/>
        </w:rPr>
        <w:t xml:space="preserve">.н., доцент </w:t>
      </w:r>
      <w:r>
        <w:rPr>
          <w:spacing w:val="-3"/>
          <w:sz w:val="24"/>
          <w:szCs w:val="24"/>
          <w:lang w:eastAsia="en-US"/>
        </w:rPr>
        <w:t>Г.И. Малышенко</w:t>
      </w:r>
    </w:p>
    <w:p w:rsidR="00710D6D" w:rsidRPr="00E81007" w:rsidRDefault="00710D6D" w:rsidP="00710D6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10D6D" w:rsidRPr="00E81007" w:rsidRDefault="00710D6D" w:rsidP="00710D6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C01ED3">
        <w:rPr>
          <w:spacing w:val="-3"/>
          <w:sz w:val="24"/>
          <w:szCs w:val="24"/>
          <w:lang w:eastAsia="en-US"/>
        </w:rPr>
        <w:t>Экономики и управления</w:t>
      </w:r>
      <w:r w:rsidRPr="00E81007">
        <w:rPr>
          <w:spacing w:val="-3"/>
          <w:sz w:val="24"/>
          <w:szCs w:val="24"/>
          <w:lang w:eastAsia="en-US"/>
        </w:rPr>
        <w:t>»</w:t>
      </w:r>
    </w:p>
    <w:p w:rsidR="002A45EE" w:rsidRDefault="00C01ED3" w:rsidP="002A45EE">
      <w:pPr>
        <w:jc w:val="both"/>
        <w:rPr>
          <w:sz w:val="24"/>
          <w:szCs w:val="24"/>
        </w:rPr>
      </w:pPr>
      <w:bookmarkStart w:id="6" w:name="_Hlk132615149"/>
      <w:bookmarkStart w:id="7" w:name="_Hlk73103592"/>
      <w:r w:rsidRPr="00371907">
        <w:rPr>
          <w:sz w:val="24"/>
          <w:szCs w:val="24"/>
        </w:rPr>
        <w:t>Протокол от 24.03.2023 г. № 8</w:t>
      </w:r>
      <w:bookmarkEnd w:id="6"/>
    </w:p>
    <w:p w:rsidR="00C01ED3" w:rsidRPr="00C1531A" w:rsidRDefault="00C01ED3" w:rsidP="002A45EE">
      <w:pPr>
        <w:jc w:val="both"/>
        <w:rPr>
          <w:spacing w:val="-3"/>
          <w:sz w:val="24"/>
          <w:szCs w:val="24"/>
        </w:rPr>
      </w:pPr>
    </w:p>
    <w:p w:rsidR="002A45EE" w:rsidRDefault="002A45EE" w:rsidP="002A45EE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 xml:space="preserve">Зав. кафедрой </w:t>
      </w:r>
      <w:proofErr w:type="gramStart"/>
      <w:r w:rsidRPr="00C1531A">
        <w:rPr>
          <w:spacing w:val="-3"/>
          <w:sz w:val="24"/>
          <w:szCs w:val="24"/>
        </w:rPr>
        <w:t>к</w:t>
      </w:r>
      <w:proofErr w:type="gramEnd"/>
      <w:r w:rsidRPr="00C1531A">
        <w:rPr>
          <w:spacing w:val="-3"/>
          <w:sz w:val="24"/>
          <w:szCs w:val="24"/>
        </w:rPr>
        <w:t xml:space="preserve">.э.н., </w:t>
      </w:r>
      <w:proofErr w:type="gramStart"/>
      <w:r w:rsidRPr="00C1531A">
        <w:rPr>
          <w:spacing w:val="-3"/>
          <w:sz w:val="24"/>
          <w:szCs w:val="24"/>
        </w:rPr>
        <w:t>доцент</w:t>
      </w:r>
      <w:proofErr w:type="gramEnd"/>
      <w:r w:rsidRPr="00C1531A">
        <w:rPr>
          <w:spacing w:val="-3"/>
          <w:sz w:val="24"/>
          <w:szCs w:val="24"/>
        </w:rPr>
        <w:t xml:space="preserve">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bookmarkEnd w:id="7"/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710D6D" w:rsidRDefault="00710D6D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F4D78" w:rsidRDefault="00AF4D78" w:rsidP="00A76E53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177E4" w:rsidRDefault="00A177E4" w:rsidP="00A177E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DF1076" w:rsidRPr="00793E1B" w:rsidRDefault="00DF1076" w:rsidP="00A177E4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4535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453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453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453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453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64535A" w:rsidRDefault="00DF1076" w:rsidP="00A177E4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64535A" w:rsidRPr="006E1872" w:rsidRDefault="0064535A" w:rsidP="0064535A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6E1872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64535A" w:rsidRPr="002C784C" w:rsidRDefault="0064535A" w:rsidP="006453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4535A" w:rsidRPr="002C784C" w:rsidRDefault="0064535A" w:rsidP="0064535A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F2270E" w:rsidRPr="00F2270E" w:rsidRDefault="00F2270E" w:rsidP="00F2270E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F2270E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F2270E">
        <w:rPr>
          <w:color w:val="000000"/>
          <w:sz w:val="24"/>
          <w:szCs w:val="24"/>
        </w:rPr>
        <w:t>а</w:t>
      </w:r>
      <w:r w:rsidRPr="00F2270E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F2270E">
        <w:rPr>
          <w:color w:val="000000"/>
          <w:sz w:val="24"/>
          <w:szCs w:val="24"/>
        </w:rPr>
        <w:t>е</w:t>
      </w:r>
      <w:r w:rsidRPr="00F2270E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2270E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F2270E">
        <w:rPr>
          <w:color w:val="000000"/>
          <w:sz w:val="24"/>
          <w:szCs w:val="24"/>
          <w:lang w:eastAsia="en-US"/>
        </w:rPr>
        <w:t>а</w:t>
      </w:r>
      <w:r w:rsidRPr="00F2270E">
        <w:rPr>
          <w:color w:val="000000"/>
          <w:sz w:val="24"/>
          <w:szCs w:val="24"/>
          <w:lang w:eastAsia="en-US"/>
        </w:rPr>
        <w:t>тивными актами ЧУ ОО ВО «</w:t>
      </w:r>
      <w:r w:rsidRPr="00F2270E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F2270E">
        <w:rPr>
          <w:color w:val="000000"/>
          <w:sz w:val="24"/>
          <w:szCs w:val="24"/>
          <w:lang w:eastAsia="en-US"/>
        </w:rPr>
        <w:t>» (</w:t>
      </w:r>
      <w:r w:rsidRPr="00F2270E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F2270E">
        <w:rPr>
          <w:i/>
          <w:color w:val="000000"/>
          <w:sz w:val="24"/>
          <w:szCs w:val="24"/>
          <w:lang w:eastAsia="en-US"/>
        </w:rPr>
        <w:t>О</w:t>
      </w:r>
      <w:r w:rsidRPr="00F2270E">
        <w:rPr>
          <w:i/>
          <w:color w:val="000000"/>
          <w:sz w:val="24"/>
          <w:szCs w:val="24"/>
          <w:lang w:eastAsia="en-US"/>
        </w:rPr>
        <w:t>м</w:t>
      </w:r>
      <w:r w:rsidRPr="00F2270E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F2270E">
        <w:rPr>
          <w:color w:val="000000"/>
          <w:sz w:val="24"/>
          <w:szCs w:val="24"/>
          <w:lang w:eastAsia="en-US"/>
        </w:rPr>
        <w:t>):</w:t>
      </w:r>
    </w:p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F2270E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F2270E">
        <w:rPr>
          <w:color w:val="000000"/>
          <w:sz w:val="24"/>
          <w:szCs w:val="24"/>
          <w:lang w:eastAsia="en-US"/>
        </w:rPr>
        <w:t>ь</w:t>
      </w:r>
      <w:r w:rsidRPr="00F2270E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F2270E">
        <w:rPr>
          <w:color w:val="000000"/>
          <w:sz w:val="24"/>
          <w:szCs w:val="24"/>
          <w:lang w:eastAsia="en-US"/>
        </w:rPr>
        <w:t>о</w:t>
      </w:r>
      <w:r w:rsidRPr="00F2270E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F2270E">
        <w:rPr>
          <w:color w:val="000000"/>
          <w:sz w:val="24"/>
          <w:szCs w:val="24"/>
          <w:lang w:eastAsia="en-US"/>
        </w:rPr>
        <w:t>ОмГА</w:t>
      </w:r>
      <w:proofErr w:type="spellEnd"/>
      <w:r w:rsidRPr="00F2270E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2270E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F2270E">
        <w:rPr>
          <w:color w:val="000000"/>
          <w:sz w:val="24"/>
          <w:szCs w:val="24"/>
          <w:lang w:eastAsia="en-US"/>
        </w:rPr>
        <w:t>у</w:t>
      </w:r>
      <w:r w:rsidRPr="00F2270E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F2270E">
        <w:rPr>
          <w:color w:val="000000"/>
          <w:sz w:val="24"/>
          <w:szCs w:val="24"/>
          <w:lang w:eastAsia="en-US"/>
        </w:rPr>
        <w:t>ОмГА</w:t>
      </w:r>
      <w:proofErr w:type="spellEnd"/>
      <w:r w:rsidRPr="00F2270E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F2270E">
        <w:rPr>
          <w:color w:val="000000"/>
          <w:sz w:val="24"/>
          <w:szCs w:val="24"/>
          <w:lang w:eastAsia="en-US"/>
        </w:rPr>
        <w:t>а</w:t>
      </w:r>
      <w:r w:rsidRPr="00F2270E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2270E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F2270E">
        <w:rPr>
          <w:color w:val="000000"/>
          <w:sz w:val="24"/>
          <w:szCs w:val="24"/>
          <w:lang w:eastAsia="en-US"/>
        </w:rPr>
        <w:t>а</w:t>
      </w:r>
      <w:r w:rsidRPr="00F2270E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F2270E">
        <w:rPr>
          <w:color w:val="000000"/>
          <w:sz w:val="24"/>
          <w:szCs w:val="24"/>
          <w:lang w:eastAsia="en-US"/>
        </w:rPr>
        <w:t>ОмГА</w:t>
      </w:r>
      <w:proofErr w:type="spellEnd"/>
      <w:r w:rsidRPr="00F2270E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2270E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F2270E">
        <w:rPr>
          <w:color w:val="000000"/>
          <w:sz w:val="24"/>
          <w:szCs w:val="24"/>
          <w:lang w:eastAsia="en-US"/>
        </w:rPr>
        <w:t>с</w:t>
      </w:r>
      <w:r w:rsidRPr="00F2270E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F2270E">
        <w:rPr>
          <w:color w:val="000000"/>
          <w:sz w:val="24"/>
          <w:szCs w:val="24"/>
          <w:lang w:eastAsia="en-US"/>
        </w:rPr>
        <w:t>ь</w:t>
      </w:r>
      <w:r w:rsidRPr="00F2270E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F2270E">
        <w:rPr>
          <w:color w:val="000000"/>
          <w:sz w:val="24"/>
          <w:szCs w:val="24"/>
          <w:lang w:eastAsia="en-US"/>
        </w:rPr>
        <w:t>б</w:t>
      </w:r>
      <w:r w:rsidRPr="00F2270E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F2270E">
        <w:rPr>
          <w:color w:val="000000"/>
          <w:sz w:val="24"/>
          <w:szCs w:val="24"/>
          <w:lang w:eastAsia="en-US"/>
        </w:rPr>
        <w:t>е</w:t>
      </w:r>
      <w:r w:rsidRPr="00F2270E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F2270E">
        <w:rPr>
          <w:color w:val="000000"/>
          <w:sz w:val="24"/>
          <w:szCs w:val="24"/>
          <w:lang w:eastAsia="en-US"/>
        </w:rPr>
        <w:t>ОмГА</w:t>
      </w:r>
      <w:proofErr w:type="spellEnd"/>
      <w:r w:rsidRPr="00F2270E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F2270E">
        <w:rPr>
          <w:color w:val="000000"/>
          <w:sz w:val="24"/>
          <w:szCs w:val="24"/>
          <w:lang w:eastAsia="en-US"/>
        </w:rPr>
        <w:t>к</w:t>
      </w:r>
      <w:r w:rsidRPr="00F2270E">
        <w:rPr>
          <w:color w:val="000000"/>
          <w:sz w:val="24"/>
          <w:szCs w:val="24"/>
          <w:lang w:eastAsia="en-US"/>
        </w:rPr>
        <w:t>тора от 28.02.2022 № 23;</w:t>
      </w:r>
    </w:p>
    <w:p w:rsidR="00F2270E" w:rsidRPr="00F2270E" w:rsidRDefault="00F2270E" w:rsidP="00F2270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2270E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F2270E">
        <w:rPr>
          <w:color w:val="000000"/>
          <w:sz w:val="24"/>
          <w:szCs w:val="24"/>
          <w:lang w:eastAsia="en-US"/>
        </w:rPr>
        <w:t>а</w:t>
      </w:r>
      <w:r w:rsidRPr="00F2270E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F2270E">
        <w:rPr>
          <w:color w:val="000000"/>
          <w:sz w:val="24"/>
          <w:szCs w:val="24"/>
          <w:lang w:eastAsia="en-US"/>
        </w:rPr>
        <w:t>а</w:t>
      </w:r>
      <w:r w:rsidRPr="00F2270E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F2270E">
        <w:rPr>
          <w:color w:val="000000"/>
          <w:sz w:val="24"/>
          <w:szCs w:val="24"/>
          <w:lang w:eastAsia="en-US"/>
        </w:rPr>
        <w:t>ОмГА</w:t>
      </w:r>
      <w:proofErr w:type="spellEnd"/>
      <w:r w:rsidRPr="00F2270E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bookmarkEnd w:id="9"/>
    <w:bookmarkEnd w:id="10"/>
    <w:p w:rsidR="005277F4" w:rsidRPr="00031CB6" w:rsidRDefault="00BB23D0" w:rsidP="005277F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</w:t>
      </w:r>
      <w:r w:rsidRPr="006210AA">
        <w:rPr>
          <w:rFonts w:eastAsia="Courier New"/>
          <w:sz w:val="24"/>
          <w:szCs w:val="24"/>
          <w:lang w:bidi="ru-RU"/>
        </w:rPr>
        <w:t>ж</w:t>
      </w:r>
      <w:r w:rsidRPr="006210AA">
        <w:rPr>
          <w:rFonts w:eastAsia="Courier New"/>
          <w:sz w:val="24"/>
          <w:szCs w:val="24"/>
          <w:lang w:bidi="ru-RU"/>
        </w:rPr>
        <w:t xml:space="preserve">мент в </w:t>
      </w:r>
      <w:r w:rsidRPr="00710D6D">
        <w:rPr>
          <w:rFonts w:eastAsia="Courier New"/>
          <w:sz w:val="24"/>
          <w:szCs w:val="24"/>
          <w:lang w:bidi="ru-RU"/>
        </w:rPr>
        <w:t>здравоохранении</w:t>
      </w:r>
      <w:r w:rsidRPr="00710D6D">
        <w:rPr>
          <w:sz w:val="24"/>
          <w:szCs w:val="24"/>
        </w:rPr>
        <w:t>»; форма обучения – заочная на</w:t>
      </w:r>
      <w:r w:rsidR="00C01ED3">
        <w:rPr>
          <w:color w:val="000000"/>
          <w:sz w:val="24"/>
          <w:szCs w:val="24"/>
        </w:rPr>
        <w:t xml:space="preserve"> </w:t>
      </w:r>
      <w:r w:rsidR="00C01ED3" w:rsidRPr="00371907">
        <w:rPr>
          <w:sz w:val="24"/>
          <w:szCs w:val="24"/>
        </w:rPr>
        <w:t>2023/2024 учебный год, утве</w:t>
      </w:r>
      <w:r w:rsidR="00C01ED3" w:rsidRPr="00371907">
        <w:rPr>
          <w:sz w:val="24"/>
          <w:szCs w:val="24"/>
        </w:rPr>
        <w:t>р</w:t>
      </w:r>
      <w:r w:rsidR="00C01ED3" w:rsidRPr="00371907">
        <w:rPr>
          <w:sz w:val="24"/>
          <w:szCs w:val="24"/>
        </w:rPr>
        <w:t>жденным приказом ректора от 27.03.2023 № 51</w:t>
      </w:r>
      <w:r w:rsidR="002A45EE">
        <w:rPr>
          <w:sz w:val="24"/>
          <w:szCs w:val="24"/>
        </w:rPr>
        <w:t>.</w:t>
      </w:r>
    </w:p>
    <w:p w:rsidR="00A76E53" w:rsidRPr="00710D6D" w:rsidRDefault="00A76E53" w:rsidP="005277F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10D6D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BD1A97" w:rsidRPr="00710D6D">
        <w:rPr>
          <w:b/>
          <w:bCs/>
          <w:sz w:val="24"/>
          <w:szCs w:val="24"/>
        </w:rPr>
        <w:t>Б</w:t>
      </w:r>
      <w:proofErr w:type="gramStart"/>
      <w:r w:rsidR="00BD1A97" w:rsidRPr="00710D6D">
        <w:rPr>
          <w:b/>
          <w:bCs/>
          <w:sz w:val="24"/>
          <w:szCs w:val="24"/>
        </w:rPr>
        <w:t>1</w:t>
      </w:r>
      <w:proofErr w:type="gramEnd"/>
      <w:r w:rsidR="00BD1A97" w:rsidRPr="00710D6D">
        <w:rPr>
          <w:b/>
          <w:bCs/>
          <w:sz w:val="24"/>
          <w:szCs w:val="24"/>
        </w:rPr>
        <w:t>.</w:t>
      </w:r>
      <w:r w:rsidR="00012E00" w:rsidRPr="00710D6D">
        <w:rPr>
          <w:b/>
          <w:bCs/>
          <w:sz w:val="24"/>
          <w:szCs w:val="24"/>
        </w:rPr>
        <w:t>В.0</w:t>
      </w:r>
      <w:r w:rsidR="002C6808" w:rsidRPr="00710D6D">
        <w:rPr>
          <w:b/>
          <w:bCs/>
          <w:sz w:val="24"/>
          <w:szCs w:val="24"/>
        </w:rPr>
        <w:t>2</w:t>
      </w:r>
      <w:r w:rsidR="009F4070" w:rsidRPr="00710D6D">
        <w:rPr>
          <w:b/>
          <w:sz w:val="24"/>
          <w:szCs w:val="24"/>
        </w:rPr>
        <w:t>«</w:t>
      </w:r>
      <w:r w:rsidR="009F2A32" w:rsidRPr="00710D6D">
        <w:rPr>
          <w:b/>
          <w:sz w:val="24"/>
          <w:szCs w:val="24"/>
        </w:rPr>
        <w:t>Теория корпоративного управления</w:t>
      </w:r>
      <w:r w:rsidR="000B40A9" w:rsidRPr="00710D6D">
        <w:rPr>
          <w:b/>
          <w:sz w:val="24"/>
          <w:szCs w:val="24"/>
        </w:rPr>
        <w:t>» в</w:t>
      </w:r>
      <w:r w:rsidRPr="00710D6D">
        <w:rPr>
          <w:b/>
          <w:sz w:val="24"/>
          <w:szCs w:val="24"/>
        </w:rPr>
        <w:t xml:space="preserve"> тече</w:t>
      </w:r>
      <w:r w:rsidR="00D71CB9" w:rsidRPr="00710D6D">
        <w:rPr>
          <w:b/>
          <w:sz w:val="24"/>
          <w:szCs w:val="24"/>
        </w:rPr>
        <w:t xml:space="preserve">ние </w:t>
      </w:r>
      <w:bookmarkStart w:id="11" w:name="_Hlk104374898"/>
      <w:r w:rsidR="00C01ED3">
        <w:rPr>
          <w:b/>
          <w:color w:val="000000"/>
          <w:sz w:val="24"/>
          <w:szCs w:val="24"/>
        </w:rPr>
        <w:t xml:space="preserve">2023/2024 </w:t>
      </w:r>
      <w:r w:rsidR="00F2270E" w:rsidRPr="00F2270E">
        <w:rPr>
          <w:b/>
          <w:color w:val="000000"/>
          <w:sz w:val="24"/>
          <w:szCs w:val="24"/>
        </w:rPr>
        <w:t xml:space="preserve"> </w:t>
      </w:r>
      <w:bookmarkEnd w:id="11"/>
      <w:r w:rsidRPr="00710D6D">
        <w:rPr>
          <w:b/>
          <w:sz w:val="24"/>
          <w:szCs w:val="24"/>
        </w:rPr>
        <w:t>учебного года:</w:t>
      </w:r>
    </w:p>
    <w:p w:rsidR="00A76E53" w:rsidRPr="00710D6D" w:rsidRDefault="00BB23D0" w:rsidP="00710D6D">
      <w:pPr>
        <w:ind w:firstLine="709"/>
        <w:jc w:val="both"/>
        <w:rPr>
          <w:sz w:val="24"/>
          <w:szCs w:val="24"/>
        </w:rPr>
      </w:pPr>
      <w:proofErr w:type="gramStart"/>
      <w:r w:rsidRPr="00710D6D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710D6D">
        <w:rPr>
          <w:sz w:val="24"/>
          <w:szCs w:val="24"/>
        </w:rPr>
        <w:t>а</w:t>
      </w:r>
      <w:r w:rsidRPr="00710D6D">
        <w:rPr>
          <w:sz w:val="24"/>
          <w:szCs w:val="24"/>
        </w:rPr>
        <w:lastRenderedPageBreak/>
        <w:t xml:space="preserve">зовательной программы высшего образования - программы бакалавриата по направлению подготовки </w:t>
      </w:r>
      <w:r w:rsidRPr="00710D6D">
        <w:rPr>
          <w:b/>
          <w:sz w:val="24"/>
          <w:szCs w:val="24"/>
        </w:rPr>
        <w:t>38.03.02 Менеджмент</w:t>
      </w:r>
      <w:r w:rsidRPr="00710D6D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710D6D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710D6D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710D6D">
        <w:rPr>
          <w:rFonts w:eastAsia="Courier New"/>
          <w:sz w:val="24"/>
          <w:szCs w:val="24"/>
          <w:lang w:bidi="ru-RU"/>
        </w:rPr>
        <w:t>аналитическая</w:t>
      </w:r>
      <w:r w:rsidRPr="00710D6D">
        <w:rPr>
          <w:sz w:val="24"/>
          <w:szCs w:val="24"/>
        </w:rPr>
        <w:t>;</w:t>
      </w:r>
      <w:proofErr w:type="gramEnd"/>
      <w:r w:rsidRPr="00710D6D">
        <w:rPr>
          <w:sz w:val="24"/>
          <w:szCs w:val="24"/>
        </w:rPr>
        <w:t xml:space="preserve"> </w:t>
      </w:r>
      <w:proofErr w:type="gramStart"/>
      <w:r w:rsidRPr="00710D6D">
        <w:rPr>
          <w:sz w:val="24"/>
          <w:szCs w:val="24"/>
        </w:rPr>
        <w:t>очная и заочная формы об</w:t>
      </w:r>
      <w:r w:rsidRPr="00710D6D">
        <w:rPr>
          <w:sz w:val="24"/>
          <w:szCs w:val="24"/>
        </w:rPr>
        <w:t>у</w:t>
      </w:r>
      <w:r w:rsidRPr="00710D6D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710D6D">
        <w:rPr>
          <w:sz w:val="24"/>
          <w:szCs w:val="24"/>
        </w:rPr>
        <w:t>р</w:t>
      </w:r>
      <w:r w:rsidRPr="00710D6D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710D6D">
        <w:rPr>
          <w:sz w:val="24"/>
          <w:szCs w:val="24"/>
        </w:rPr>
        <w:t>а</w:t>
      </w:r>
      <w:r w:rsidRPr="00710D6D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A76E53" w:rsidRPr="00710D6D">
        <w:rPr>
          <w:sz w:val="24"/>
          <w:szCs w:val="24"/>
        </w:rPr>
        <w:t>«</w:t>
      </w:r>
      <w:r w:rsidR="009F2A32" w:rsidRPr="00710D6D">
        <w:rPr>
          <w:b/>
          <w:sz w:val="24"/>
          <w:szCs w:val="24"/>
        </w:rPr>
        <w:t>Теория корпоративного управления</w:t>
      </w:r>
      <w:r w:rsidR="00A76E53" w:rsidRPr="00710D6D">
        <w:rPr>
          <w:sz w:val="24"/>
          <w:szCs w:val="24"/>
        </w:rPr>
        <w:t>» в тече</w:t>
      </w:r>
      <w:r w:rsidR="00D71CB9" w:rsidRPr="00710D6D">
        <w:rPr>
          <w:sz w:val="24"/>
          <w:szCs w:val="24"/>
        </w:rPr>
        <w:t xml:space="preserve">ние </w:t>
      </w:r>
      <w:r w:rsidR="00C01ED3">
        <w:rPr>
          <w:b/>
          <w:color w:val="000000"/>
          <w:sz w:val="24"/>
          <w:szCs w:val="24"/>
        </w:rPr>
        <w:t>2023</w:t>
      </w:r>
      <w:r w:rsidR="00F2270E" w:rsidRPr="00F2270E">
        <w:rPr>
          <w:b/>
          <w:color w:val="000000"/>
          <w:sz w:val="24"/>
          <w:szCs w:val="24"/>
        </w:rPr>
        <w:t>/202</w:t>
      </w:r>
      <w:r w:rsidR="00C01ED3">
        <w:rPr>
          <w:b/>
          <w:color w:val="000000"/>
          <w:sz w:val="24"/>
          <w:szCs w:val="24"/>
        </w:rPr>
        <w:t>4</w:t>
      </w:r>
      <w:r w:rsidR="00F2270E" w:rsidRPr="00F2270E">
        <w:rPr>
          <w:b/>
          <w:color w:val="000000"/>
          <w:sz w:val="24"/>
          <w:szCs w:val="24"/>
        </w:rPr>
        <w:t xml:space="preserve"> </w:t>
      </w:r>
      <w:r w:rsidR="00A76E53" w:rsidRPr="00710D6D">
        <w:rPr>
          <w:sz w:val="24"/>
          <w:szCs w:val="24"/>
        </w:rPr>
        <w:t>учебного года.</w:t>
      </w:r>
      <w:proofErr w:type="gramEnd"/>
    </w:p>
    <w:p w:rsidR="002933E5" w:rsidRPr="00710D6D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710D6D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D6D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710D6D">
        <w:rPr>
          <w:rFonts w:ascii="Times New Roman" w:hAnsi="Times New Roman"/>
          <w:b/>
          <w:sz w:val="24"/>
          <w:szCs w:val="24"/>
        </w:rPr>
        <w:t>:</w:t>
      </w:r>
      <w:r w:rsidR="00012E00" w:rsidRPr="00710D6D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012E00" w:rsidRPr="00710D6D">
        <w:rPr>
          <w:rFonts w:ascii="Times New Roman" w:hAnsi="Times New Roman"/>
          <w:b/>
          <w:bCs/>
          <w:sz w:val="24"/>
          <w:szCs w:val="24"/>
        </w:rPr>
        <w:t xml:space="preserve">1.В.02 </w:t>
      </w:r>
      <w:r w:rsidR="000B40A9" w:rsidRPr="00710D6D">
        <w:rPr>
          <w:rFonts w:ascii="Times New Roman" w:hAnsi="Times New Roman"/>
          <w:b/>
          <w:sz w:val="24"/>
          <w:szCs w:val="24"/>
        </w:rPr>
        <w:t>«</w:t>
      </w:r>
      <w:r w:rsidR="005D34EF" w:rsidRPr="00710D6D">
        <w:rPr>
          <w:rFonts w:ascii="Times New Roman" w:hAnsi="Times New Roman"/>
          <w:b/>
          <w:sz w:val="24"/>
          <w:szCs w:val="24"/>
        </w:rPr>
        <w:t>Теория корпоративного управл</w:t>
      </w:r>
      <w:r w:rsidR="005D34EF" w:rsidRPr="00710D6D">
        <w:rPr>
          <w:rFonts w:ascii="Times New Roman" w:hAnsi="Times New Roman"/>
          <w:b/>
          <w:sz w:val="24"/>
          <w:szCs w:val="24"/>
        </w:rPr>
        <w:t>е</w:t>
      </w:r>
      <w:r w:rsidR="005D34EF" w:rsidRPr="00710D6D">
        <w:rPr>
          <w:rFonts w:ascii="Times New Roman" w:hAnsi="Times New Roman"/>
          <w:b/>
          <w:sz w:val="24"/>
          <w:szCs w:val="24"/>
        </w:rPr>
        <w:t>ния</w:t>
      </w:r>
      <w:r w:rsidR="000B40A9" w:rsidRPr="00710D6D">
        <w:rPr>
          <w:rFonts w:ascii="Times New Roman" w:hAnsi="Times New Roman"/>
          <w:b/>
          <w:sz w:val="24"/>
          <w:szCs w:val="24"/>
        </w:rPr>
        <w:t>»</w:t>
      </w:r>
    </w:p>
    <w:p w:rsidR="007F4B97" w:rsidRPr="00710D6D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0D6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10D6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10D6D">
        <w:rPr>
          <w:rFonts w:ascii="Times New Roman" w:hAnsi="Times New Roman"/>
          <w:b/>
          <w:sz w:val="24"/>
          <w:szCs w:val="24"/>
        </w:rPr>
        <w:t>, соотн</w:t>
      </w:r>
      <w:r w:rsidRPr="00710D6D">
        <w:rPr>
          <w:rFonts w:ascii="Times New Roman" w:hAnsi="Times New Roman"/>
          <w:b/>
          <w:sz w:val="24"/>
          <w:szCs w:val="24"/>
        </w:rPr>
        <w:t>е</w:t>
      </w:r>
      <w:r w:rsidRPr="00710D6D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64535A" w:rsidRPr="0064535A" w:rsidRDefault="002B6C87" w:rsidP="00D71CB9">
      <w:pPr>
        <w:widowControl/>
        <w:tabs>
          <w:tab w:val="left" w:pos="708"/>
        </w:tabs>
        <w:autoSpaceDE/>
        <w:adjustRightInd/>
        <w:rPr>
          <w:rFonts w:eastAsia="Calibri"/>
          <w:sz w:val="24"/>
          <w:szCs w:val="24"/>
          <w:lang w:eastAsia="en-US"/>
        </w:rPr>
      </w:pPr>
      <w:r w:rsidRPr="00710D6D">
        <w:rPr>
          <w:rFonts w:eastAsia="Calibri"/>
          <w:sz w:val="24"/>
          <w:szCs w:val="24"/>
          <w:lang w:eastAsia="en-US"/>
        </w:rPr>
        <w:tab/>
      </w:r>
      <w:r w:rsidR="0064535A" w:rsidRPr="00710D6D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64535A" w:rsidRPr="0064535A">
        <w:rPr>
          <w:b/>
          <w:sz w:val="24"/>
          <w:szCs w:val="24"/>
        </w:rPr>
        <w:t>38.03.02 Менеджмент</w:t>
      </w:r>
      <w:r w:rsidR="0064535A" w:rsidRPr="0064535A">
        <w:rPr>
          <w:sz w:val="24"/>
          <w:szCs w:val="24"/>
        </w:rPr>
        <w:t>, у</w:t>
      </w:r>
      <w:r w:rsidR="0064535A" w:rsidRPr="0064535A">
        <w:rPr>
          <w:sz w:val="24"/>
          <w:szCs w:val="24"/>
        </w:rPr>
        <w:t>т</w:t>
      </w:r>
      <w:r w:rsidR="0064535A" w:rsidRPr="0064535A">
        <w:rPr>
          <w:sz w:val="24"/>
          <w:szCs w:val="24"/>
        </w:rPr>
        <w:t>вержденного Приказом Минобрнауки России от 12.01.2016</w:t>
      </w:r>
      <w:r w:rsidR="0064535A" w:rsidRPr="0064535A">
        <w:rPr>
          <w:bCs/>
          <w:sz w:val="24"/>
          <w:szCs w:val="24"/>
        </w:rPr>
        <w:t xml:space="preserve"> N 7 </w:t>
      </w:r>
      <w:r w:rsidR="0064535A" w:rsidRPr="0064535A">
        <w:rPr>
          <w:sz w:val="24"/>
          <w:szCs w:val="24"/>
        </w:rPr>
        <w:t>(ред. от 13.07.2017) (зар</w:t>
      </w:r>
      <w:r w:rsidR="0064535A" w:rsidRPr="0064535A">
        <w:rPr>
          <w:sz w:val="24"/>
          <w:szCs w:val="24"/>
        </w:rPr>
        <w:t>е</w:t>
      </w:r>
      <w:r w:rsidR="0064535A" w:rsidRPr="0064535A">
        <w:rPr>
          <w:sz w:val="24"/>
          <w:szCs w:val="24"/>
        </w:rPr>
        <w:t xml:space="preserve">гистрирован в Минюсте России </w:t>
      </w:r>
      <w:r w:rsidR="0064535A" w:rsidRPr="0064535A">
        <w:rPr>
          <w:bCs/>
          <w:sz w:val="24"/>
          <w:szCs w:val="24"/>
        </w:rPr>
        <w:t>09.02.2016 N 41028</w:t>
      </w:r>
      <w:r w:rsidR="0064535A" w:rsidRPr="0064535A">
        <w:rPr>
          <w:sz w:val="24"/>
          <w:szCs w:val="24"/>
        </w:rPr>
        <w:t>) (далее - ФГОС ВО, Федеральный г</w:t>
      </w:r>
      <w:r w:rsidR="0064535A" w:rsidRPr="0064535A">
        <w:rPr>
          <w:sz w:val="24"/>
          <w:szCs w:val="24"/>
        </w:rPr>
        <w:t>о</w:t>
      </w:r>
      <w:r w:rsidR="0064535A" w:rsidRPr="0064535A">
        <w:rPr>
          <w:sz w:val="24"/>
          <w:szCs w:val="24"/>
        </w:rPr>
        <w:t>сударственный образовательный стандарт высшего образования)</w:t>
      </w:r>
      <w:r w:rsidR="0064535A" w:rsidRPr="0064535A">
        <w:rPr>
          <w:rFonts w:eastAsia="Calibri"/>
          <w:sz w:val="24"/>
          <w:szCs w:val="24"/>
          <w:lang w:eastAsia="en-US"/>
        </w:rPr>
        <w:t>, при разработке осно</w:t>
      </w:r>
      <w:r w:rsidR="0064535A" w:rsidRPr="0064535A">
        <w:rPr>
          <w:rFonts w:eastAsia="Calibri"/>
          <w:sz w:val="24"/>
          <w:szCs w:val="24"/>
          <w:lang w:eastAsia="en-US"/>
        </w:rPr>
        <w:t>в</w:t>
      </w:r>
      <w:r w:rsidR="0064535A" w:rsidRPr="0064535A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64535A" w:rsidRPr="0064535A">
        <w:rPr>
          <w:rFonts w:eastAsia="Calibri"/>
          <w:i/>
          <w:sz w:val="24"/>
          <w:szCs w:val="24"/>
          <w:lang w:eastAsia="en-US"/>
        </w:rPr>
        <w:t>далее - ОПОП</w:t>
      </w:r>
      <w:r w:rsidR="0064535A" w:rsidRPr="0064535A">
        <w:rPr>
          <w:rFonts w:eastAsia="Calibri"/>
          <w:sz w:val="24"/>
          <w:szCs w:val="24"/>
          <w:lang w:eastAsia="en-US"/>
        </w:rPr>
        <w:t>) бакалавриата опред</w:t>
      </w:r>
      <w:r w:rsidR="0064535A" w:rsidRPr="0064535A">
        <w:rPr>
          <w:rFonts w:eastAsia="Calibri"/>
          <w:sz w:val="24"/>
          <w:szCs w:val="24"/>
          <w:lang w:eastAsia="en-US"/>
        </w:rPr>
        <w:t>е</w:t>
      </w:r>
      <w:r w:rsidR="0064535A" w:rsidRPr="0064535A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64535A" w:rsidRDefault="0033546E" w:rsidP="0064535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2"/>
          <w:szCs w:val="22"/>
          <w:lang w:eastAsia="en-US"/>
        </w:rPr>
      </w:pPr>
      <w:r w:rsidRPr="0064535A">
        <w:rPr>
          <w:rFonts w:eastAsia="Calibri"/>
          <w:sz w:val="22"/>
          <w:szCs w:val="22"/>
          <w:lang w:eastAsia="en-US"/>
        </w:rPr>
        <w:tab/>
      </w:r>
    </w:p>
    <w:p w:rsidR="007F4B97" w:rsidRPr="00DA1A14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4535A">
        <w:rPr>
          <w:rFonts w:eastAsia="Calibri"/>
          <w:sz w:val="22"/>
          <w:szCs w:val="22"/>
          <w:lang w:eastAsia="en-US"/>
        </w:rPr>
        <w:t xml:space="preserve">Процесс изучения дисциплины </w:t>
      </w:r>
      <w:r w:rsidR="00BB6C9A" w:rsidRPr="0064535A">
        <w:rPr>
          <w:rFonts w:eastAsia="Calibri"/>
          <w:b/>
          <w:sz w:val="22"/>
          <w:szCs w:val="22"/>
          <w:lang w:eastAsia="en-US"/>
        </w:rPr>
        <w:t>«</w:t>
      </w:r>
      <w:r w:rsidR="009F2A32" w:rsidRPr="0064535A">
        <w:rPr>
          <w:rFonts w:eastAsia="Calibri"/>
          <w:b/>
          <w:sz w:val="22"/>
          <w:szCs w:val="22"/>
          <w:lang w:eastAsia="en-US"/>
        </w:rPr>
        <w:t>Теория корпоративного управления</w:t>
      </w:r>
      <w:r w:rsidR="00BB6C9A" w:rsidRPr="0064535A">
        <w:rPr>
          <w:rFonts w:eastAsia="Calibri"/>
          <w:sz w:val="22"/>
          <w:szCs w:val="22"/>
          <w:lang w:eastAsia="en-US"/>
        </w:rPr>
        <w:t>»</w:t>
      </w:r>
      <w:r w:rsidRPr="00DA1A14">
        <w:rPr>
          <w:rFonts w:eastAsia="Calibri"/>
          <w:sz w:val="22"/>
          <w:szCs w:val="22"/>
          <w:lang w:eastAsia="en-US"/>
        </w:rPr>
        <w:t>направлен на формирование</w:t>
      </w: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 следующих компетенций: </w:t>
      </w:r>
    </w:p>
    <w:p w:rsidR="00793F01" w:rsidRPr="00DA1A14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64535A" w:rsidTr="0033261F">
        <w:tc>
          <w:tcPr>
            <w:tcW w:w="3049" w:type="dxa"/>
            <w:shd w:val="clear" w:color="auto" w:fill="auto"/>
            <w:vAlign w:val="center"/>
          </w:tcPr>
          <w:p w:rsidR="00A76E53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793F01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76E53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A76E53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793F01" w:rsidRPr="0064535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64535A" w:rsidRPr="0064535A" w:rsidTr="0033261F">
        <w:tc>
          <w:tcPr>
            <w:tcW w:w="3049" w:type="dxa"/>
            <w:shd w:val="clear" w:color="auto" w:fill="auto"/>
            <w:vAlign w:val="center"/>
          </w:tcPr>
          <w:p w:rsidR="0064535A" w:rsidRPr="0000702E" w:rsidRDefault="0064535A" w:rsidP="00686B2B">
            <w:pPr>
              <w:rPr>
                <w:sz w:val="22"/>
                <w:szCs w:val="22"/>
              </w:rPr>
            </w:pPr>
            <w:r w:rsidRPr="0000702E">
              <w:rPr>
                <w:sz w:val="22"/>
                <w:szCs w:val="22"/>
              </w:rPr>
              <w:t>умением применять основные методы финансового м</w:t>
            </w:r>
            <w:r w:rsidRPr="0000702E">
              <w:rPr>
                <w:sz w:val="22"/>
                <w:szCs w:val="22"/>
              </w:rPr>
              <w:t>е</w:t>
            </w:r>
            <w:r w:rsidRPr="0000702E">
              <w:rPr>
                <w:sz w:val="22"/>
                <w:szCs w:val="22"/>
              </w:rPr>
              <w:t>неджмента для оценки акт</w:t>
            </w:r>
            <w:r w:rsidRPr="0000702E">
              <w:rPr>
                <w:sz w:val="22"/>
                <w:szCs w:val="22"/>
              </w:rPr>
              <w:t>и</w:t>
            </w:r>
            <w:r w:rsidRPr="0000702E">
              <w:rPr>
                <w:sz w:val="22"/>
                <w:szCs w:val="22"/>
              </w:rPr>
              <w:t>вов, управления оборотным капиталом, принятия инв</w:t>
            </w:r>
            <w:r w:rsidRPr="0000702E">
              <w:rPr>
                <w:sz w:val="22"/>
                <w:szCs w:val="22"/>
              </w:rPr>
              <w:t>е</w:t>
            </w:r>
            <w:r w:rsidRPr="0000702E">
              <w:rPr>
                <w:sz w:val="22"/>
                <w:szCs w:val="22"/>
              </w:rPr>
              <w:t>стиционных решений, реш</w:t>
            </w:r>
            <w:r w:rsidRPr="0000702E">
              <w:rPr>
                <w:sz w:val="22"/>
                <w:szCs w:val="22"/>
              </w:rPr>
              <w:t>е</w:t>
            </w:r>
            <w:r w:rsidRPr="0000702E">
              <w:rPr>
                <w:sz w:val="22"/>
                <w:szCs w:val="22"/>
              </w:rPr>
              <w:t>ний по финансированию, формированию дивидендной политики и структуры кап</w:t>
            </w:r>
            <w:r w:rsidRPr="0000702E">
              <w:rPr>
                <w:sz w:val="22"/>
                <w:szCs w:val="22"/>
              </w:rPr>
              <w:t>и</w:t>
            </w:r>
            <w:r w:rsidRPr="0000702E">
              <w:rPr>
                <w:sz w:val="22"/>
                <w:szCs w:val="22"/>
              </w:rPr>
              <w:t>тала, в том числе, при прин</w:t>
            </w:r>
            <w:r w:rsidRPr="0000702E">
              <w:rPr>
                <w:sz w:val="22"/>
                <w:szCs w:val="22"/>
              </w:rPr>
              <w:t>я</w:t>
            </w:r>
            <w:r w:rsidRPr="0000702E">
              <w:rPr>
                <w:sz w:val="22"/>
                <w:szCs w:val="22"/>
              </w:rPr>
              <w:t>тии решений, связанных с операциями на мировых ры</w:t>
            </w:r>
            <w:r w:rsidRPr="0000702E">
              <w:rPr>
                <w:sz w:val="22"/>
                <w:szCs w:val="22"/>
              </w:rPr>
              <w:t>н</w:t>
            </w:r>
            <w:r w:rsidRPr="0000702E">
              <w:rPr>
                <w:sz w:val="22"/>
                <w:szCs w:val="22"/>
              </w:rPr>
              <w:t>ках в условиях глобализации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4535A" w:rsidRPr="0000702E" w:rsidRDefault="0064535A" w:rsidP="009026A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00702E">
              <w:rPr>
                <w:sz w:val="22"/>
                <w:szCs w:val="22"/>
              </w:rPr>
              <w:t>ПК-4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71CB9" w:rsidRPr="000160B0" w:rsidRDefault="00D71CB9" w:rsidP="00D71CB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Знать:</w:t>
            </w:r>
          </w:p>
          <w:p w:rsidR="00D71CB9" w:rsidRPr="000160B0" w:rsidRDefault="00D71CB9" w:rsidP="00D71CB9">
            <w:pPr>
              <w:widowControl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autoSpaceDE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0160B0">
              <w:rPr>
                <w:sz w:val="22"/>
                <w:szCs w:val="22"/>
              </w:rPr>
              <w:t>основы построения, расчета и анализа совр</w:t>
            </w:r>
            <w:r w:rsidRPr="000160B0">
              <w:rPr>
                <w:sz w:val="22"/>
                <w:szCs w:val="22"/>
              </w:rPr>
              <w:t>е</w:t>
            </w:r>
            <w:r w:rsidRPr="000160B0">
              <w:rPr>
                <w:sz w:val="22"/>
                <w:szCs w:val="22"/>
              </w:rPr>
              <w:t>менной системы показателей, характеризующих деятельность хозяйствующих субъектов на ми</w:t>
            </w:r>
            <w:r w:rsidRPr="000160B0">
              <w:rPr>
                <w:sz w:val="22"/>
                <w:szCs w:val="22"/>
              </w:rPr>
              <w:t>к</w:t>
            </w:r>
            <w:r w:rsidRPr="000160B0">
              <w:rPr>
                <w:sz w:val="22"/>
                <w:szCs w:val="22"/>
              </w:rPr>
              <w:t>ро- и макроуровне</w:t>
            </w:r>
            <w:r>
              <w:rPr>
                <w:sz w:val="22"/>
                <w:szCs w:val="22"/>
              </w:rPr>
              <w:t>;</w:t>
            </w:r>
          </w:p>
          <w:p w:rsidR="00D71CB9" w:rsidRPr="000160B0" w:rsidRDefault="00D71CB9" w:rsidP="00D71CB9">
            <w:pPr>
              <w:widowControl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autoSpaceDE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0160B0">
              <w:rPr>
                <w:sz w:val="22"/>
                <w:szCs w:val="22"/>
              </w:rPr>
              <w:t>теоретические и методологические основы управления финансовой деятельностью предпр</w:t>
            </w:r>
            <w:r w:rsidRPr="000160B0">
              <w:rPr>
                <w:sz w:val="22"/>
                <w:szCs w:val="22"/>
              </w:rPr>
              <w:t>и</w:t>
            </w:r>
            <w:r w:rsidRPr="000160B0">
              <w:rPr>
                <w:sz w:val="22"/>
                <w:szCs w:val="22"/>
              </w:rPr>
              <w:t>ятий в рыноч</w:t>
            </w:r>
            <w:r>
              <w:rPr>
                <w:sz w:val="22"/>
                <w:szCs w:val="22"/>
              </w:rPr>
              <w:t>ной экономике</w:t>
            </w:r>
          </w:p>
          <w:p w:rsidR="00D71CB9" w:rsidRPr="000160B0" w:rsidRDefault="00D71CB9" w:rsidP="00D71CB9">
            <w:pPr>
              <w:widowControl/>
              <w:tabs>
                <w:tab w:val="left" w:pos="34"/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160B0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D71CB9" w:rsidRPr="000160B0" w:rsidRDefault="00D71CB9" w:rsidP="00D71CB9">
            <w:pPr>
              <w:numPr>
                <w:ilvl w:val="0"/>
                <w:numId w:val="38"/>
              </w:numPr>
              <w:tabs>
                <w:tab w:val="left" w:pos="34"/>
                <w:tab w:val="left" w:pos="318"/>
              </w:tabs>
              <w:ind w:left="0" w:firstLine="0"/>
              <w:jc w:val="both"/>
              <w:rPr>
                <w:spacing w:val="-2"/>
                <w:sz w:val="22"/>
                <w:szCs w:val="22"/>
              </w:rPr>
            </w:pPr>
            <w:r w:rsidRPr="000160B0">
              <w:rPr>
                <w:spacing w:val="-2"/>
                <w:sz w:val="22"/>
                <w:szCs w:val="22"/>
              </w:rPr>
              <w:t>выявлять проблемы экономического характера при анализе конкретных ситуаций</w:t>
            </w:r>
            <w:r>
              <w:rPr>
                <w:spacing w:val="-2"/>
                <w:sz w:val="22"/>
                <w:szCs w:val="22"/>
              </w:rPr>
              <w:t>;</w:t>
            </w:r>
          </w:p>
          <w:p w:rsidR="00D71CB9" w:rsidRPr="000160B0" w:rsidRDefault="00D71CB9" w:rsidP="00D71CB9">
            <w:pPr>
              <w:widowControl/>
              <w:numPr>
                <w:ilvl w:val="0"/>
                <w:numId w:val="38"/>
              </w:numPr>
              <w:tabs>
                <w:tab w:val="left" w:pos="34"/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160B0">
              <w:rPr>
                <w:spacing w:val="-2"/>
                <w:sz w:val="22"/>
                <w:szCs w:val="22"/>
              </w:rPr>
              <w:t>предлагать способы их решений с учетом кр</w:t>
            </w:r>
            <w:r w:rsidRPr="000160B0">
              <w:rPr>
                <w:spacing w:val="-2"/>
                <w:sz w:val="22"/>
                <w:szCs w:val="22"/>
              </w:rPr>
              <w:t>и</w:t>
            </w:r>
            <w:r w:rsidRPr="000160B0">
              <w:rPr>
                <w:spacing w:val="-2"/>
                <w:sz w:val="22"/>
                <w:szCs w:val="22"/>
              </w:rPr>
              <w:t>териев социально-экономической эффективности, оценки рисков и возможных социально-экономических последствий</w:t>
            </w:r>
          </w:p>
          <w:p w:rsidR="00D71CB9" w:rsidRPr="000160B0" w:rsidRDefault="00D71CB9" w:rsidP="00D71CB9">
            <w:pPr>
              <w:widowControl/>
              <w:tabs>
                <w:tab w:val="left" w:pos="34"/>
                <w:tab w:val="left" w:pos="318"/>
              </w:tabs>
              <w:autoSpaceDE/>
              <w:adjustRightInd/>
              <w:jc w:val="both"/>
              <w:rPr>
                <w:spacing w:val="-2"/>
                <w:sz w:val="22"/>
                <w:szCs w:val="22"/>
              </w:rPr>
            </w:pPr>
            <w:r w:rsidRPr="000160B0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D71CB9" w:rsidRDefault="00D71CB9" w:rsidP="00D71CB9">
            <w:pPr>
              <w:widowControl/>
              <w:numPr>
                <w:ilvl w:val="0"/>
                <w:numId w:val="39"/>
              </w:numPr>
              <w:tabs>
                <w:tab w:val="left" w:pos="34"/>
                <w:tab w:val="left" w:pos="318"/>
              </w:tabs>
              <w:autoSpaceDE/>
              <w:adjustRightInd/>
              <w:ind w:left="0" w:firstLine="34"/>
              <w:jc w:val="both"/>
              <w:rPr>
                <w:spacing w:val="-1"/>
                <w:sz w:val="22"/>
                <w:szCs w:val="22"/>
              </w:rPr>
            </w:pPr>
            <w:r w:rsidRPr="000160B0">
              <w:rPr>
                <w:spacing w:val="-1"/>
                <w:sz w:val="22"/>
                <w:szCs w:val="22"/>
              </w:rPr>
              <w:t xml:space="preserve"> современными методами сбора, обработки и анализа эк</w:t>
            </w:r>
            <w:r>
              <w:rPr>
                <w:spacing w:val="-1"/>
                <w:sz w:val="22"/>
                <w:szCs w:val="22"/>
              </w:rPr>
              <w:t>ономических и социальных данных;</w:t>
            </w:r>
          </w:p>
          <w:p w:rsidR="0064535A" w:rsidRPr="00706DBA" w:rsidRDefault="00D71CB9" w:rsidP="00706DBA">
            <w:pPr>
              <w:widowControl/>
              <w:numPr>
                <w:ilvl w:val="0"/>
                <w:numId w:val="39"/>
              </w:numPr>
              <w:tabs>
                <w:tab w:val="left" w:pos="34"/>
                <w:tab w:val="left" w:pos="318"/>
              </w:tabs>
              <w:autoSpaceDE/>
              <w:adjustRightInd/>
              <w:ind w:left="0" w:firstLine="34"/>
              <w:jc w:val="both"/>
              <w:rPr>
                <w:spacing w:val="-1"/>
                <w:sz w:val="22"/>
                <w:szCs w:val="22"/>
              </w:rPr>
            </w:pPr>
            <w:r w:rsidRPr="000160B0">
              <w:rPr>
                <w:spacing w:val="-1"/>
                <w:sz w:val="22"/>
                <w:szCs w:val="22"/>
              </w:rPr>
              <w:t>современными методиками расчета и анализа социально-экономических показателей, характ</w:t>
            </w:r>
            <w:r w:rsidRPr="000160B0">
              <w:rPr>
                <w:spacing w:val="-1"/>
                <w:sz w:val="22"/>
                <w:szCs w:val="22"/>
              </w:rPr>
              <w:t>е</w:t>
            </w:r>
            <w:r w:rsidRPr="000160B0">
              <w:rPr>
                <w:spacing w:val="-1"/>
                <w:sz w:val="22"/>
                <w:szCs w:val="22"/>
              </w:rPr>
              <w:t>ризующих экономические процессы и явления на микро- и макроуровне</w:t>
            </w:r>
          </w:p>
        </w:tc>
      </w:tr>
      <w:tr w:rsidR="0059687B" w:rsidRPr="0064535A" w:rsidTr="0033261F">
        <w:tc>
          <w:tcPr>
            <w:tcW w:w="3049" w:type="dxa"/>
            <w:shd w:val="clear" w:color="auto" w:fill="auto"/>
            <w:vAlign w:val="center"/>
          </w:tcPr>
          <w:p w:rsidR="0059687B" w:rsidRDefault="0059687B" w:rsidP="0060785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bCs/>
                <w:color w:val="000000"/>
              </w:rPr>
            </w:pPr>
          </w:p>
          <w:p w:rsidR="0059687B" w:rsidRPr="00E50C99" w:rsidRDefault="0059687B" w:rsidP="0060785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B0061">
              <w:rPr>
                <w:bCs/>
                <w:color w:val="000000"/>
                <w:sz w:val="24"/>
                <w:szCs w:val="24"/>
              </w:rPr>
              <w:t>способностью анализир</w:t>
            </w:r>
            <w:r w:rsidRPr="001B0061">
              <w:rPr>
                <w:bCs/>
                <w:color w:val="000000"/>
                <w:sz w:val="24"/>
                <w:szCs w:val="24"/>
              </w:rPr>
              <w:t>о</w:t>
            </w:r>
            <w:r w:rsidRPr="001B0061">
              <w:rPr>
                <w:bCs/>
                <w:color w:val="000000"/>
                <w:sz w:val="24"/>
                <w:szCs w:val="24"/>
              </w:rPr>
              <w:t xml:space="preserve">вать взаимосвязи между </w:t>
            </w:r>
            <w:r w:rsidRPr="001B0061">
              <w:rPr>
                <w:bCs/>
                <w:color w:val="000000"/>
                <w:sz w:val="24"/>
                <w:szCs w:val="24"/>
              </w:rPr>
              <w:lastRenderedPageBreak/>
              <w:t>функциональными страт</w:t>
            </w:r>
            <w:r w:rsidRPr="001B0061">
              <w:rPr>
                <w:bCs/>
                <w:color w:val="000000"/>
                <w:sz w:val="24"/>
                <w:szCs w:val="24"/>
              </w:rPr>
              <w:t>е</w:t>
            </w:r>
            <w:r w:rsidRPr="001B0061">
              <w:rPr>
                <w:bCs/>
                <w:color w:val="000000"/>
                <w:sz w:val="24"/>
                <w:szCs w:val="24"/>
              </w:rPr>
              <w:t>гиями компаний с целью подготовки сбалансир</w:t>
            </w:r>
            <w:r w:rsidRPr="001B0061">
              <w:rPr>
                <w:bCs/>
                <w:color w:val="000000"/>
                <w:sz w:val="24"/>
                <w:szCs w:val="24"/>
              </w:rPr>
              <w:t>о</w:t>
            </w:r>
            <w:r w:rsidRPr="001B0061">
              <w:rPr>
                <w:bCs/>
                <w:color w:val="000000"/>
                <w:sz w:val="24"/>
                <w:szCs w:val="24"/>
              </w:rPr>
              <w:t>ванных управленческих решений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9687B" w:rsidRPr="00E50C99" w:rsidRDefault="0059687B" w:rsidP="0060785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C99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9687B" w:rsidRPr="004960CB" w:rsidRDefault="0059687B" w:rsidP="0060785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59687B" w:rsidRDefault="0059687B" w:rsidP="0059687B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классификацию стратегий организации;</w:t>
            </w:r>
          </w:p>
          <w:p w:rsidR="0059687B" w:rsidRPr="00414609" w:rsidRDefault="0059687B" w:rsidP="0059687B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sz w:val="24"/>
                <w:szCs w:val="24"/>
                <w:lang w:eastAsia="en-US"/>
              </w:rPr>
              <w:t xml:space="preserve">особенности функциональных стратегий 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компании и их взаимосвязь </w:t>
            </w:r>
          </w:p>
          <w:p w:rsidR="0059687B" w:rsidRPr="00414609" w:rsidRDefault="0059687B" w:rsidP="00607856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9687B" w:rsidRPr="002C69BB" w:rsidRDefault="0059687B" w:rsidP="0059687B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9BB">
              <w:rPr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возможности стратегического развития компании</w:t>
            </w:r>
            <w:r w:rsidRPr="002C69BB">
              <w:rPr>
                <w:bCs/>
                <w:sz w:val="24"/>
                <w:szCs w:val="24"/>
              </w:rPr>
              <w:t>;</w:t>
            </w:r>
          </w:p>
          <w:p w:rsidR="0059687B" w:rsidRDefault="0059687B" w:rsidP="0059687B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sz w:val="24"/>
                <w:szCs w:val="24"/>
                <w:lang w:eastAsia="en-US"/>
              </w:rPr>
              <w:t>проводить анализ функциональных стр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t>тегий компании для подготовки сбалансир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14609">
              <w:rPr>
                <w:rFonts w:eastAsia="Calibri"/>
                <w:sz w:val="24"/>
                <w:szCs w:val="24"/>
                <w:lang w:eastAsia="en-US"/>
              </w:rPr>
              <w:t xml:space="preserve">ванных управленческих решений </w:t>
            </w:r>
          </w:p>
          <w:p w:rsidR="0059687B" w:rsidRPr="00414609" w:rsidRDefault="0059687B" w:rsidP="0059687B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1460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9687B" w:rsidRPr="00414609" w:rsidRDefault="0059687B" w:rsidP="0059687B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способностью к выявлению возможностей стратегического развития компании;</w:t>
            </w:r>
          </w:p>
          <w:p w:rsidR="0059687B" w:rsidRPr="004960CB" w:rsidRDefault="0059687B" w:rsidP="0059687B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C69BB">
              <w:rPr>
                <w:bCs/>
                <w:sz w:val="24"/>
                <w:szCs w:val="24"/>
              </w:rPr>
              <w:t xml:space="preserve">навыками анализа </w:t>
            </w:r>
            <w:r>
              <w:rPr>
                <w:bCs/>
                <w:sz w:val="24"/>
                <w:szCs w:val="24"/>
              </w:rPr>
              <w:t>функциональных стр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тегий компании с целью подготовки сбала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сированных управленческих решений </w:t>
            </w:r>
          </w:p>
        </w:tc>
      </w:tr>
      <w:tr w:rsidR="00FA4DC3" w:rsidRPr="0064535A" w:rsidTr="0033261F">
        <w:tc>
          <w:tcPr>
            <w:tcW w:w="3049" w:type="dxa"/>
            <w:shd w:val="clear" w:color="auto" w:fill="auto"/>
            <w:vAlign w:val="center"/>
          </w:tcPr>
          <w:p w:rsidR="00FA4DC3" w:rsidRDefault="00647328" w:rsidP="0060785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Владение</w:t>
            </w:r>
            <w:r w:rsidRPr="00057C90">
              <w:rPr>
                <w:bCs/>
                <w:color w:val="000000"/>
                <w:sz w:val="24"/>
                <w:szCs w:val="24"/>
              </w:rPr>
              <w:t xml:space="preserve"> навыками и</w:t>
            </w:r>
            <w:r w:rsidRPr="00057C90">
              <w:rPr>
                <w:bCs/>
                <w:color w:val="000000"/>
                <w:sz w:val="24"/>
                <w:szCs w:val="24"/>
              </w:rPr>
              <w:t>с</w:t>
            </w:r>
            <w:r w:rsidRPr="00057C90">
              <w:rPr>
                <w:bCs/>
                <w:color w:val="000000"/>
                <w:sz w:val="24"/>
                <w:szCs w:val="24"/>
              </w:rPr>
              <w:t>пользования основных теорий мотивации, лиде</w:t>
            </w:r>
            <w:r w:rsidRPr="00057C90">
              <w:rPr>
                <w:bCs/>
                <w:color w:val="000000"/>
                <w:sz w:val="24"/>
                <w:szCs w:val="24"/>
              </w:rPr>
              <w:t>р</w:t>
            </w:r>
            <w:r w:rsidRPr="00057C90">
              <w:rPr>
                <w:bCs/>
                <w:color w:val="000000"/>
                <w:sz w:val="24"/>
                <w:szCs w:val="24"/>
              </w:rPr>
              <w:t>ства и власти для решения стратегических и опер</w:t>
            </w:r>
            <w:r w:rsidRPr="00057C90">
              <w:rPr>
                <w:bCs/>
                <w:color w:val="000000"/>
                <w:sz w:val="24"/>
                <w:szCs w:val="24"/>
              </w:rPr>
              <w:t>а</w:t>
            </w:r>
            <w:r w:rsidRPr="00057C90">
              <w:rPr>
                <w:bCs/>
                <w:color w:val="000000"/>
                <w:sz w:val="24"/>
                <w:szCs w:val="24"/>
              </w:rPr>
              <w:t>тивных управленческих задач, а также для орган</w:t>
            </w:r>
            <w:r w:rsidRPr="00057C90">
              <w:rPr>
                <w:bCs/>
                <w:color w:val="000000"/>
                <w:sz w:val="24"/>
                <w:szCs w:val="24"/>
              </w:rPr>
              <w:t>и</w:t>
            </w:r>
            <w:r w:rsidRPr="00057C90">
              <w:rPr>
                <w:bCs/>
                <w:color w:val="000000"/>
                <w:sz w:val="24"/>
                <w:szCs w:val="24"/>
              </w:rPr>
              <w:t>зации групповой работы на основе знания процессов групповой динамики и принципов формирования команды, умений пров</w:t>
            </w:r>
            <w:r w:rsidRPr="00057C90">
              <w:rPr>
                <w:bCs/>
                <w:color w:val="000000"/>
                <w:sz w:val="24"/>
                <w:szCs w:val="24"/>
              </w:rPr>
              <w:t>о</w:t>
            </w:r>
            <w:r w:rsidRPr="00057C90">
              <w:rPr>
                <w:bCs/>
                <w:color w:val="000000"/>
                <w:sz w:val="24"/>
                <w:szCs w:val="24"/>
              </w:rPr>
              <w:t>дить аудит человеческих ресурсов и осуществлять диагностику организац</w:t>
            </w:r>
            <w:r w:rsidRPr="00057C90">
              <w:rPr>
                <w:bCs/>
                <w:color w:val="000000"/>
                <w:sz w:val="24"/>
                <w:szCs w:val="24"/>
              </w:rPr>
              <w:t>и</w:t>
            </w:r>
            <w:r w:rsidRPr="00057C90">
              <w:rPr>
                <w:bCs/>
                <w:color w:val="000000"/>
                <w:sz w:val="24"/>
                <w:szCs w:val="24"/>
              </w:rPr>
              <w:t>онной культуры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A4DC3" w:rsidRPr="00E50C99" w:rsidRDefault="00647328" w:rsidP="0060785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057C90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47328" w:rsidRPr="004960CB" w:rsidRDefault="00647328" w:rsidP="0064732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основные теории мотивации, лидерства и власти;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процессы групповой динамики;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принципы формирования команды;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типологию, элементы и основы формир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D71CB9">
              <w:rPr>
                <w:rFonts w:eastAsia="Calibri"/>
                <w:sz w:val="24"/>
                <w:szCs w:val="24"/>
                <w:lang w:eastAsia="en-US"/>
              </w:rPr>
              <w:t>вания  организационной культуры</w:t>
            </w:r>
          </w:p>
          <w:p w:rsidR="00647328" w:rsidRPr="00904D0C" w:rsidRDefault="00647328" w:rsidP="0064732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Pr="00904D0C">
              <w:rPr>
                <w:bCs/>
                <w:sz w:val="24"/>
                <w:szCs w:val="24"/>
              </w:rPr>
              <w:t xml:space="preserve"> основн</w:t>
            </w:r>
            <w:r>
              <w:rPr>
                <w:bCs/>
                <w:sz w:val="24"/>
                <w:szCs w:val="24"/>
              </w:rPr>
              <w:t>ые</w:t>
            </w:r>
            <w:r w:rsidRPr="00904D0C">
              <w:rPr>
                <w:bCs/>
                <w:sz w:val="24"/>
                <w:szCs w:val="24"/>
              </w:rPr>
              <w:t xml:space="preserve"> теори</w:t>
            </w:r>
            <w:r>
              <w:rPr>
                <w:bCs/>
                <w:sz w:val="24"/>
                <w:szCs w:val="24"/>
              </w:rPr>
              <w:t>и</w:t>
            </w:r>
            <w:r w:rsidRPr="00904D0C">
              <w:rPr>
                <w:bCs/>
                <w:sz w:val="24"/>
                <w:szCs w:val="24"/>
              </w:rPr>
              <w:t xml:space="preserve"> мотив</w:t>
            </w:r>
            <w:r w:rsidRPr="00904D0C">
              <w:rPr>
                <w:bCs/>
                <w:sz w:val="24"/>
                <w:szCs w:val="24"/>
              </w:rPr>
              <w:t>а</w:t>
            </w:r>
            <w:r w:rsidRPr="00904D0C">
              <w:rPr>
                <w:bCs/>
                <w:sz w:val="24"/>
                <w:szCs w:val="24"/>
              </w:rPr>
              <w:t>ции, лидерства и власти для решения страт</w:t>
            </w:r>
            <w:r w:rsidRPr="00904D0C">
              <w:rPr>
                <w:bCs/>
                <w:sz w:val="24"/>
                <w:szCs w:val="24"/>
              </w:rPr>
              <w:t>е</w:t>
            </w:r>
            <w:r w:rsidRPr="00904D0C">
              <w:rPr>
                <w:bCs/>
                <w:sz w:val="24"/>
                <w:szCs w:val="24"/>
              </w:rPr>
              <w:t>гических и оперативных управленческих з</w:t>
            </w:r>
            <w:r w:rsidRPr="00904D0C">
              <w:rPr>
                <w:bCs/>
                <w:sz w:val="24"/>
                <w:szCs w:val="24"/>
              </w:rPr>
              <w:t>а</w:t>
            </w:r>
            <w:r w:rsidRPr="00904D0C">
              <w:rPr>
                <w:bCs/>
                <w:sz w:val="24"/>
                <w:szCs w:val="24"/>
              </w:rPr>
              <w:t>дач</w:t>
            </w:r>
            <w:r>
              <w:rPr>
                <w:bCs/>
                <w:sz w:val="24"/>
                <w:szCs w:val="24"/>
              </w:rPr>
              <w:t>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bCs/>
                <w:sz w:val="24"/>
                <w:szCs w:val="24"/>
              </w:rPr>
              <w:t>применять знания процессов групповой динамики и принципов формирования к</w:t>
            </w:r>
            <w:r w:rsidRPr="00904D0C">
              <w:rPr>
                <w:bCs/>
                <w:sz w:val="24"/>
                <w:szCs w:val="24"/>
              </w:rPr>
              <w:t>о</w:t>
            </w:r>
            <w:r w:rsidRPr="00904D0C">
              <w:rPr>
                <w:bCs/>
                <w:sz w:val="24"/>
                <w:szCs w:val="24"/>
              </w:rPr>
              <w:t>манды для организации групповой работы</w:t>
            </w:r>
            <w:r w:rsidRPr="00904D0C">
              <w:rPr>
                <w:sz w:val="24"/>
                <w:szCs w:val="24"/>
              </w:rPr>
              <w:t>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34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sz w:val="24"/>
                <w:szCs w:val="24"/>
              </w:rPr>
              <w:t>осуществлять диагностику организацио</w:t>
            </w:r>
            <w:r w:rsidRPr="00904D0C">
              <w:rPr>
                <w:sz w:val="24"/>
                <w:szCs w:val="24"/>
              </w:rPr>
              <w:t>н</w:t>
            </w:r>
            <w:r w:rsidRPr="00904D0C">
              <w:rPr>
                <w:sz w:val="24"/>
                <w:szCs w:val="24"/>
              </w:rPr>
              <w:t>ной культуры</w:t>
            </w:r>
          </w:p>
          <w:p w:rsidR="00647328" w:rsidRPr="00904D0C" w:rsidRDefault="00647328" w:rsidP="0064732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904D0C">
              <w:rPr>
                <w:bCs/>
                <w:sz w:val="24"/>
                <w:szCs w:val="24"/>
              </w:rPr>
              <w:t>использования основных те</w:t>
            </w:r>
            <w:r w:rsidRPr="00904D0C">
              <w:rPr>
                <w:bCs/>
                <w:sz w:val="24"/>
                <w:szCs w:val="24"/>
              </w:rPr>
              <w:t>о</w:t>
            </w:r>
            <w:r w:rsidRPr="00904D0C">
              <w:rPr>
                <w:bCs/>
                <w:sz w:val="24"/>
                <w:szCs w:val="24"/>
              </w:rPr>
              <w:t>рий мотивации, лидерства и власти для р</w:t>
            </w:r>
            <w:r w:rsidRPr="00904D0C">
              <w:rPr>
                <w:bCs/>
                <w:sz w:val="24"/>
                <w:szCs w:val="24"/>
              </w:rPr>
              <w:t>е</w:t>
            </w:r>
            <w:r w:rsidRPr="00904D0C">
              <w:rPr>
                <w:bCs/>
                <w:sz w:val="24"/>
                <w:szCs w:val="24"/>
              </w:rPr>
              <w:t>шения стратегических и оперативных упра</w:t>
            </w:r>
            <w:r w:rsidRPr="00904D0C">
              <w:rPr>
                <w:bCs/>
                <w:sz w:val="24"/>
                <w:szCs w:val="24"/>
              </w:rPr>
              <w:t>в</w:t>
            </w:r>
            <w:r w:rsidRPr="00904D0C">
              <w:rPr>
                <w:bCs/>
                <w:sz w:val="24"/>
                <w:szCs w:val="24"/>
              </w:rPr>
              <w:t>ленческих задач</w:t>
            </w:r>
            <w:r>
              <w:rPr>
                <w:bCs/>
                <w:sz w:val="24"/>
                <w:szCs w:val="24"/>
              </w:rPr>
              <w:t>;</w:t>
            </w:r>
          </w:p>
          <w:p w:rsidR="00647328" w:rsidRPr="00904D0C" w:rsidRDefault="00647328" w:rsidP="00647328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904D0C">
              <w:rPr>
                <w:bCs/>
                <w:sz w:val="24"/>
                <w:szCs w:val="24"/>
              </w:rPr>
              <w:t>организации групповой работы на основе знаний процессов групповой дин</w:t>
            </w:r>
            <w:r w:rsidRPr="00904D0C">
              <w:rPr>
                <w:bCs/>
                <w:sz w:val="24"/>
                <w:szCs w:val="24"/>
              </w:rPr>
              <w:t>а</w:t>
            </w:r>
            <w:r w:rsidRPr="00904D0C">
              <w:rPr>
                <w:bCs/>
                <w:sz w:val="24"/>
                <w:szCs w:val="24"/>
              </w:rPr>
              <w:t>мики и принципов формирования команды</w:t>
            </w:r>
            <w:r>
              <w:rPr>
                <w:bCs/>
                <w:sz w:val="24"/>
                <w:szCs w:val="24"/>
              </w:rPr>
              <w:t>;</w:t>
            </w:r>
          </w:p>
          <w:p w:rsidR="00FA4DC3" w:rsidRDefault="00647328" w:rsidP="00D71CB9">
            <w:pPr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навыками применения знаний для осущ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>ствления диагностики организационной культуры</w:t>
            </w:r>
          </w:p>
        </w:tc>
      </w:tr>
      <w:tr w:rsidR="003A65AD" w:rsidRPr="0064535A" w:rsidTr="0033261F">
        <w:tc>
          <w:tcPr>
            <w:tcW w:w="3049" w:type="dxa"/>
            <w:shd w:val="clear" w:color="auto" w:fill="auto"/>
            <w:vAlign w:val="center"/>
          </w:tcPr>
          <w:p w:rsidR="003A65AD" w:rsidRPr="007961EB" w:rsidRDefault="003A65AD" w:rsidP="0060785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способностью находить орг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низационно-управленческие решения и готовностью нести за них ответственность с п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зиций социальной значим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сти принимаемых решений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A65AD" w:rsidRPr="007961EB" w:rsidRDefault="003A65AD" w:rsidP="0060785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color w:val="000000"/>
                <w:sz w:val="22"/>
                <w:szCs w:val="22"/>
              </w:rPr>
              <w:t>ОПК-2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3A65AD" w:rsidRPr="007961EB" w:rsidRDefault="003A65AD" w:rsidP="00607856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color w:val="000000"/>
                <w:sz w:val="22"/>
                <w:szCs w:val="22"/>
              </w:rPr>
              <w:t>общую методологию и технологию разрабо</w:t>
            </w:r>
            <w:r w:rsidRPr="007961EB">
              <w:rPr>
                <w:color w:val="000000"/>
                <w:sz w:val="22"/>
                <w:szCs w:val="22"/>
              </w:rPr>
              <w:t>т</w:t>
            </w:r>
            <w:r w:rsidRPr="007961EB">
              <w:rPr>
                <w:color w:val="000000"/>
                <w:sz w:val="22"/>
                <w:szCs w:val="22"/>
              </w:rPr>
              <w:t>ки управленческих решений</w:t>
            </w:r>
            <w:r w:rsidR="00D71CB9">
              <w:rPr>
                <w:color w:val="000000"/>
                <w:sz w:val="22"/>
                <w:szCs w:val="22"/>
              </w:rPr>
              <w:t>;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7961EB">
              <w:rPr>
                <w:color w:val="000000"/>
                <w:sz w:val="22"/>
                <w:szCs w:val="22"/>
              </w:rPr>
              <w:t>организационные и социально-психологические основы подготовки и реализ</w:t>
            </w:r>
            <w:r w:rsidRPr="007961EB">
              <w:rPr>
                <w:color w:val="000000"/>
                <w:sz w:val="22"/>
                <w:szCs w:val="22"/>
              </w:rPr>
              <w:t>а</w:t>
            </w:r>
            <w:r w:rsidRPr="007961EB">
              <w:rPr>
                <w:color w:val="000000"/>
                <w:sz w:val="22"/>
                <w:szCs w:val="22"/>
              </w:rPr>
              <w:t>ции управленческих решений;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етоды принятия управленческих решений</w:t>
            </w:r>
            <w:r w:rsidR="00D71CB9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пособы прогнозирования последствий пр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нимаемых решений</w:t>
            </w:r>
          </w:p>
          <w:p w:rsidR="003A65AD" w:rsidRPr="007961EB" w:rsidRDefault="003A65AD" w:rsidP="00607856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рименить методы принятия управленческих решений</w:t>
            </w:r>
            <w:r w:rsidR="00D71CB9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3A65AD" w:rsidRPr="007961EB" w:rsidRDefault="003A65AD" w:rsidP="00607856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рименить способы прогнозирования после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Pr="007961E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ствий принимаемых решений</w:t>
            </w:r>
          </w:p>
          <w:p w:rsidR="003A65AD" w:rsidRPr="007961EB" w:rsidRDefault="003A65AD" w:rsidP="00607856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61EB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</w:p>
          <w:p w:rsidR="003A65AD" w:rsidRPr="009802B7" w:rsidRDefault="003A65AD" w:rsidP="00607856">
            <w:pPr>
              <w:widowControl/>
              <w:numPr>
                <w:ilvl w:val="0"/>
                <w:numId w:val="2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9802B7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способностью находить организационно-управленческие решения и готовностью н</w:t>
            </w:r>
            <w:r w:rsidRPr="009802B7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9802B7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сти за них ответственность с позиций соц</w:t>
            </w:r>
            <w:r w:rsidRPr="009802B7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9802B7">
              <w:rPr>
                <w:rFonts w:eastAsia="Calibri"/>
                <w:color w:val="000000"/>
                <w:sz w:val="24"/>
                <w:szCs w:val="24"/>
                <w:lang w:eastAsia="en-US"/>
              </w:rPr>
              <w:t>альной значимости принимаемых решений</w:t>
            </w:r>
            <w:r w:rsidR="00D71CB9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803F3E" w:rsidRPr="00803F3E" w:rsidRDefault="00803F3E" w:rsidP="00607856">
            <w:pPr>
              <w:widowControl/>
              <w:numPr>
                <w:ilvl w:val="0"/>
                <w:numId w:val="2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</w:rPr>
            </w:pPr>
            <w:r w:rsidRPr="009802B7">
              <w:rPr>
                <w:sz w:val="24"/>
                <w:szCs w:val="24"/>
              </w:rPr>
              <w:t>навыками разработки  мероприятий в сфере внутренней и внешней корпоративной социальной ответственности</w:t>
            </w:r>
          </w:p>
        </w:tc>
      </w:tr>
    </w:tbl>
    <w:p w:rsidR="00116562" w:rsidRPr="00DA1A14" w:rsidRDefault="00116562" w:rsidP="0011656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</w:rPr>
      </w:pPr>
    </w:p>
    <w:p w:rsidR="007F4B97" w:rsidRPr="0064535A" w:rsidRDefault="00C33468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64535A">
        <w:rPr>
          <w:rFonts w:ascii="Times New Roman" w:hAnsi="Times New Roman"/>
          <w:b/>
        </w:rPr>
        <w:t>Указание места дисциплины в структуре образовательной программы</w:t>
      </w:r>
    </w:p>
    <w:p w:rsidR="00027D2C" w:rsidRPr="0064535A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4535A">
        <w:rPr>
          <w:sz w:val="22"/>
          <w:szCs w:val="22"/>
        </w:rPr>
        <w:t xml:space="preserve">Дисциплина </w:t>
      </w:r>
      <w:r w:rsidR="00012E00" w:rsidRPr="0064535A">
        <w:rPr>
          <w:b/>
          <w:bCs/>
          <w:sz w:val="22"/>
          <w:szCs w:val="22"/>
        </w:rPr>
        <w:t xml:space="preserve">Б1.В.02 </w:t>
      </w:r>
      <w:r w:rsidR="006B066C" w:rsidRPr="0064535A">
        <w:rPr>
          <w:b/>
          <w:sz w:val="22"/>
          <w:szCs w:val="22"/>
        </w:rPr>
        <w:t>«</w:t>
      </w:r>
      <w:r w:rsidR="009F2A32" w:rsidRPr="0064535A">
        <w:rPr>
          <w:b/>
          <w:sz w:val="22"/>
          <w:szCs w:val="22"/>
        </w:rPr>
        <w:t>Теория корпоративного управления</w:t>
      </w:r>
      <w:proofErr w:type="gramStart"/>
      <w:r w:rsidR="006B066C" w:rsidRPr="0064535A">
        <w:rPr>
          <w:b/>
          <w:sz w:val="22"/>
          <w:szCs w:val="22"/>
        </w:rPr>
        <w:t>»</w:t>
      </w:r>
      <w:r w:rsidRPr="0064535A">
        <w:rPr>
          <w:rFonts w:eastAsia="Calibri"/>
          <w:sz w:val="22"/>
          <w:szCs w:val="22"/>
          <w:lang w:eastAsia="en-US"/>
        </w:rPr>
        <w:t>я</w:t>
      </w:r>
      <w:proofErr w:type="gramEnd"/>
      <w:r w:rsidRPr="0064535A">
        <w:rPr>
          <w:rFonts w:eastAsia="Calibri"/>
          <w:sz w:val="22"/>
          <w:szCs w:val="22"/>
          <w:lang w:eastAsia="en-US"/>
        </w:rPr>
        <w:t xml:space="preserve">вляется дисциплиной </w:t>
      </w:r>
      <w:r w:rsidR="00012E00" w:rsidRPr="0064535A">
        <w:rPr>
          <w:rFonts w:eastAsia="Calibri"/>
          <w:sz w:val="22"/>
          <w:szCs w:val="22"/>
          <w:lang w:eastAsia="en-US"/>
        </w:rPr>
        <w:t>в</w:t>
      </w:r>
      <w:r w:rsidR="00012E00" w:rsidRPr="0064535A">
        <w:rPr>
          <w:rFonts w:eastAsia="Calibri"/>
          <w:sz w:val="22"/>
          <w:szCs w:val="22"/>
          <w:lang w:eastAsia="en-US"/>
        </w:rPr>
        <w:t>а</w:t>
      </w:r>
      <w:r w:rsidR="00012E00" w:rsidRPr="0064535A">
        <w:rPr>
          <w:rFonts w:eastAsia="Calibri"/>
          <w:sz w:val="22"/>
          <w:szCs w:val="22"/>
          <w:lang w:eastAsia="en-US"/>
        </w:rPr>
        <w:t>риативной</w:t>
      </w:r>
      <w:r w:rsidRPr="0064535A">
        <w:rPr>
          <w:rFonts w:eastAsia="Calibri"/>
          <w:sz w:val="22"/>
          <w:szCs w:val="22"/>
          <w:lang w:eastAsia="en-US"/>
        </w:rPr>
        <w:t xml:space="preserve"> части </w:t>
      </w:r>
      <w:r w:rsidR="00027D2C" w:rsidRPr="0064535A">
        <w:rPr>
          <w:rFonts w:eastAsia="Calibri"/>
          <w:sz w:val="22"/>
          <w:szCs w:val="22"/>
          <w:lang w:eastAsia="en-US"/>
        </w:rPr>
        <w:t>блока Б1</w:t>
      </w:r>
      <w:r w:rsidR="0064535A">
        <w:rPr>
          <w:rFonts w:eastAsia="Calibri"/>
          <w:sz w:val="22"/>
          <w:szCs w:val="22"/>
          <w:lang w:eastAsia="en-US"/>
        </w:rPr>
        <w:t>.</w:t>
      </w:r>
    </w:p>
    <w:p w:rsidR="00027D2C" w:rsidRPr="0064535A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1832"/>
        <w:gridCol w:w="2976"/>
        <w:gridCol w:w="2611"/>
        <w:gridCol w:w="1182"/>
      </w:tblGrid>
      <w:tr w:rsidR="00705FB5" w:rsidRPr="0064535A" w:rsidTr="00FD0E18">
        <w:tc>
          <w:tcPr>
            <w:tcW w:w="970" w:type="dxa"/>
            <w:vMerge w:val="restart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4535A">
              <w:rPr>
                <w:rFonts w:eastAsia="Calibri"/>
                <w:sz w:val="22"/>
                <w:szCs w:val="22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832" w:type="dxa"/>
            <w:vMerge w:val="restart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587" w:type="dxa"/>
            <w:gridSpan w:val="2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182" w:type="dxa"/>
            <w:vMerge w:val="restart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64535A">
              <w:rPr>
                <w:rFonts w:eastAsia="Calibri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6453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535A">
              <w:rPr>
                <w:rFonts w:eastAsia="Calibri"/>
                <w:sz w:val="22"/>
                <w:szCs w:val="22"/>
                <w:lang w:eastAsia="en-US"/>
              </w:rPr>
              <w:t>компе-тенций</w:t>
            </w:r>
            <w:proofErr w:type="spellEnd"/>
          </w:p>
        </w:tc>
      </w:tr>
      <w:tr w:rsidR="00705FB5" w:rsidRPr="0064535A" w:rsidTr="00FD0E18">
        <w:tc>
          <w:tcPr>
            <w:tcW w:w="970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87" w:type="dxa"/>
            <w:gridSpan w:val="2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182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5FB5" w:rsidRPr="0064535A" w:rsidTr="00FD0E18">
        <w:tc>
          <w:tcPr>
            <w:tcW w:w="970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на которые опирается с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держание данной учебной дисциплины</w:t>
            </w:r>
          </w:p>
        </w:tc>
        <w:tc>
          <w:tcPr>
            <w:tcW w:w="2611" w:type="dxa"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для которых содержание данной учебной дисци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лины является опорой</w:t>
            </w:r>
          </w:p>
        </w:tc>
        <w:tc>
          <w:tcPr>
            <w:tcW w:w="1182" w:type="dxa"/>
            <w:vMerge/>
            <w:vAlign w:val="center"/>
          </w:tcPr>
          <w:p w:rsidR="00705FB5" w:rsidRPr="0064535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3FFC" w:rsidRPr="0064535A" w:rsidTr="00FD0E18">
        <w:tc>
          <w:tcPr>
            <w:tcW w:w="970" w:type="dxa"/>
            <w:vAlign w:val="center"/>
          </w:tcPr>
          <w:p w:rsidR="00DA3FFC" w:rsidRPr="0064535A" w:rsidRDefault="00256ED7" w:rsidP="00012E0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bCs/>
                <w:sz w:val="22"/>
                <w:szCs w:val="22"/>
              </w:rPr>
              <w:t>Б</w:t>
            </w:r>
            <w:proofErr w:type="gramStart"/>
            <w:r w:rsidRPr="0064535A">
              <w:rPr>
                <w:bCs/>
                <w:sz w:val="22"/>
                <w:szCs w:val="22"/>
              </w:rPr>
              <w:t>1</w:t>
            </w:r>
            <w:proofErr w:type="gramEnd"/>
            <w:r w:rsidRPr="0064535A">
              <w:rPr>
                <w:bCs/>
                <w:sz w:val="22"/>
                <w:szCs w:val="22"/>
              </w:rPr>
              <w:t>.</w:t>
            </w:r>
            <w:r w:rsidR="00012E00" w:rsidRPr="0064535A">
              <w:rPr>
                <w:bCs/>
                <w:sz w:val="22"/>
                <w:szCs w:val="22"/>
              </w:rPr>
              <w:t>В.02</w:t>
            </w:r>
          </w:p>
        </w:tc>
        <w:tc>
          <w:tcPr>
            <w:tcW w:w="1832" w:type="dxa"/>
            <w:vAlign w:val="center"/>
          </w:tcPr>
          <w:p w:rsidR="00DA3FFC" w:rsidRPr="0064535A" w:rsidRDefault="009F2A32" w:rsidP="00AA63F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Теория корпор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тивного упра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2976" w:type="dxa"/>
            <w:vAlign w:val="center"/>
          </w:tcPr>
          <w:p w:rsidR="00BC7F42" w:rsidRPr="0064535A" w:rsidRDefault="00BC7F42" w:rsidP="00BC7F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Успешное освоение пр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4535A">
              <w:rPr>
                <w:rFonts w:eastAsia="Calibri"/>
                <w:sz w:val="22"/>
                <w:szCs w:val="22"/>
                <w:lang w:eastAsia="en-US"/>
              </w:rPr>
              <w:t>граммы учебного предмета</w:t>
            </w:r>
            <w:r w:rsidRPr="0064535A">
              <w:rPr>
                <w:sz w:val="22"/>
                <w:szCs w:val="22"/>
              </w:rPr>
              <w:t>:</w:t>
            </w:r>
          </w:p>
          <w:p w:rsidR="008747D5" w:rsidRPr="0064535A" w:rsidRDefault="006202BF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bCs/>
                <w:sz w:val="22"/>
                <w:szCs w:val="22"/>
              </w:rPr>
              <w:t xml:space="preserve">Экономика, Менеджмент, </w:t>
            </w:r>
            <w:r w:rsidR="00410B19" w:rsidRPr="0064535A">
              <w:rPr>
                <w:bCs/>
                <w:sz w:val="22"/>
                <w:szCs w:val="22"/>
              </w:rPr>
              <w:t>Основы бухгалтерского уч</w:t>
            </w:r>
            <w:r w:rsidR="00410B19" w:rsidRPr="0064535A">
              <w:rPr>
                <w:bCs/>
                <w:sz w:val="22"/>
                <w:szCs w:val="22"/>
              </w:rPr>
              <w:t>е</w:t>
            </w:r>
            <w:r w:rsidR="00410B19" w:rsidRPr="0064535A">
              <w:rPr>
                <w:bCs/>
                <w:sz w:val="22"/>
                <w:szCs w:val="22"/>
              </w:rPr>
              <w:t>та и налогообложения, Управление человеческими ресурсами</w:t>
            </w:r>
          </w:p>
        </w:tc>
        <w:tc>
          <w:tcPr>
            <w:tcW w:w="2611" w:type="dxa"/>
            <w:vAlign w:val="center"/>
          </w:tcPr>
          <w:p w:rsidR="002B6C87" w:rsidRPr="0064535A" w:rsidRDefault="006202BF" w:rsidP="006202B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bCs/>
                <w:sz w:val="22"/>
                <w:szCs w:val="22"/>
              </w:rPr>
              <w:t>Стратегический м</w:t>
            </w:r>
            <w:r w:rsidRPr="0064535A">
              <w:rPr>
                <w:bCs/>
                <w:sz w:val="22"/>
                <w:szCs w:val="22"/>
              </w:rPr>
              <w:t>е</w:t>
            </w:r>
            <w:r w:rsidRPr="0064535A">
              <w:rPr>
                <w:bCs/>
                <w:sz w:val="22"/>
                <w:szCs w:val="22"/>
              </w:rPr>
              <w:t xml:space="preserve">неджмент, </w:t>
            </w:r>
            <w:r w:rsidRPr="0064535A">
              <w:rPr>
                <w:sz w:val="22"/>
                <w:szCs w:val="22"/>
              </w:rPr>
              <w:t>Стратегии конкурентоспособности предприятия</w:t>
            </w:r>
            <w:r w:rsidR="00410B19" w:rsidRPr="0064535A">
              <w:rPr>
                <w:sz w:val="22"/>
                <w:szCs w:val="22"/>
              </w:rPr>
              <w:t>, Корпор</w:t>
            </w:r>
            <w:r w:rsidR="00410B19" w:rsidRPr="0064535A">
              <w:rPr>
                <w:sz w:val="22"/>
                <w:szCs w:val="22"/>
              </w:rPr>
              <w:t>а</w:t>
            </w:r>
            <w:r w:rsidR="00410B19" w:rsidRPr="0064535A">
              <w:rPr>
                <w:sz w:val="22"/>
                <w:szCs w:val="22"/>
              </w:rPr>
              <w:t>тивная социальная о</w:t>
            </w:r>
            <w:r w:rsidR="00410B19" w:rsidRPr="0064535A">
              <w:rPr>
                <w:sz w:val="22"/>
                <w:szCs w:val="22"/>
              </w:rPr>
              <w:t>т</w:t>
            </w:r>
            <w:r w:rsidR="00410B19" w:rsidRPr="0064535A">
              <w:rPr>
                <w:sz w:val="22"/>
                <w:szCs w:val="22"/>
              </w:rPr>
              <w:t>ветственность</w:t>
            </w:r>
          </w:p>
        </w:tc>
        <w:tc>
          <w:tcPr>
            <w:tcW w:w="1182" w:type="dxa"/>
            <w:vAlign w:val="center"/>
          </w:tcPr>
          <w:p w:rsidR="0064535A" w:rsidRDefault="0064535A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535A">
              <w:rPr>
                <w:rFonts w:eastAsia="Calibri"/>
                <w:sz w:val="22"/>
                <w:szCs w:val="22"/>
                <w:lang w:eastAsia="en-US"/>
              </w:rPr>
              <w:t>ПК-4</w:t>
            </w:r>
          </w:p>
          <w:p w:rsidR="00B066C8" w:rsidRDefault="00B066C8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ПК-5</w:t>
            </w:r>
          </w:p>
          <w:p w:rsidR="00B066C8" w:rsidRPr="0064535A" w:rsidRDefault="00B066C8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 ОПК-2</w:t>
            </w:r>
          </w:p>
          <w:p w:rsidR="002B6C87" w:rsidRPr="0064535A" w:rsidRDefault="002B6C87" w:rsidP="00410B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02EB8" w:rsidRPr="00DA1A14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2"/>
          <w:szCs w:val="22"/>
          <w:lang w:eastAsia="en-US"/>
        </w:rPr>
      </w:pPr>
    </w:p>
    <w:p w:rsidR="00687A0C" w:rsidRPr="00DA1A14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2"/>
          <w:szCs w:val="22"/>
          <w:lang w:eastAsia="en-US"/>
        </w:rPr>
      </w:pPr>
    </w:p>
    <w:p w:rsidR="007F4B97" w:rsidRPr="00DA1A14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2"/>
          <w:szCs w:val="22"/>
          <w:lang w:eastAsia="en-US"/>
        </w:rPr>
      </w:pPr>
      <w:r w:rsidRPr="00DA1A14">
        <w:rPr>
          <w:rFonts w:eastAsia="Calibri"/>
          <w:b/>
          <w:color w:val="000000"/>
          <w:spacing w:val="4"/>
          <w:sz w:val="22"/>
          <w:szCs w:val="22"/>
          <w:lang w:eastAsia="en-US"/>
        </w:rPr>
        <w:t xml:space="preserve">4. </w:t>
      </w:r>
      <w:r w:rsidR="00BB6C9A" w:rsidRPr="00DA1A14">
        <w:rPr>
          <w:rFonts w:eastAsia="Calibri"/>
          <w:b/>
          <w:color w:val="000000"/>
          <w:spacing w:val="4"/>
          <w:sz w:val="22"/>
          <w:szCs w:val="22"/>
          <w:lang w:eastAsia="en-US"/>
        </w:rPr>
        <w:t>Объем дисциплины в зачетных единицах с указанием количества академич</w:t>
      </w:r>
      <w:r w:rsidR="00BB6C9A" w:rsidRPr="00DA1A14">
        <w:rPr>
          <w:rFonts w:eastAsia="Calibri"/>
          <w:b/>
          <w:color w:val="000000"/>
          <w:spacing w:val="4"/>
          <w:sz w:val="22"/>
          <w:szCs w:val="22"/>
          <w:lang w:eastAsia="en-US"/>
        </w:rPr>
        <w:t>е</w:t>
      </w:r>
      <w:r w:rsidR="00BB6C9A" w:rsidRPr="00DA1A14">
        <w:rPr>
          <w:rFonts w:eastAsia="Calibri"/>
          <w:b/>
          <w:color w:val="000000"/>
          <w:spacing w:val="4"/>
          <w:sz w:val="22"/>
          <w:szCs w:val="22"/>
          <w:lang w:eastAsia="en-US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</w:p>
    <w:p w:rsidR="00BB6C9A" w:rsidRPr="00DA1A14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A1A14">
        <w:rPr>
          <w:rFonts w:eastAsia="Calibri"/>
          <w:sz w:val="22"/>
          <w:szCs w:val="22"/>
          <w:lang w:eastAsia="en-US"/>
        </w:rPr>
        <w:t xml:space="preserve">Объем учебной дисциплины – </w:t>
      </w:r>
      <w:r w:rsidR="009026A4" w:rsidRPr="00DA1A14">
        <w:rPr>
          <w:rFonts w:eastAsia="Calibri"/>
          <w:sz w:val="22"/>
          <w:szCs w:val="22"/>
          <w:lang w:eastAsia="en-US"/>
        </w:rPr>
        <w:t>5</w:t>
      </w:r>
      <w:r w:rsidRPr="00DA1A14">
        <w:rPr>
          <w:rFonts w:eastAsia="Calibri"/>
          <w:sz w:val="22"/>
          <w:szCs w:val="22"/>
          <w:lang w:eastAsia="en-US"/>
        </w:rPr>
        <w:t xml:space="preserve"> зачетных единиц – </w:t>
      </w:r>
      <w:r w:rsidR="009026A4" w:rsidRPr="00DA1A14">
        <w:rPr>
          <w:rFonts w:eastAsia="Calibri"/>
          <w:sz w:val="22"/>
          <w:szCs w:val="22"/>
          <w:lang w:eastAsia="en-US"/>
        </w:rPr>
        <w:t>180</w:t>
      </w:r>
      <w:r w:rsidRPr="00DA1A14">
        <w:rPr>
          <w:rFonts w:eastAsia="Calibri"/>
          <w:sz w:val="22"/>
          <w:szCs w:val="22"/>
          <w:lang w:eastAsia="en-US"/>
        </w:rPr>
        <w:t xml:space="preserve"> академических часов</w:t>
      </w:r>
    </w:p>
    <w:p w:rsidR="00A32A5F" w:rsidRPr="00DA1A14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>Из них</w:t>
      </w:r>
      <w:r w:rsidRPr="00DA1A14">
        <w:rPr>
          <w:rFonts w:eastAsia="Calibri"/>
          <w:color w:val="000000"/>
          <w:sz w:val="22"/>
          <w:szCs w:val="22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DD6C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A32A5F" w:rsidRPr="00DD6CC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DD6CC5" w:rsidRDefault="00873FD4" w:rsidP="00410B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10B19" w:rsidRPr="00DD6CC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DD6CC5" w:rsidRDefault="00DC1796" w:rsidP="00AB2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026A4" w:rsidRPr="00DD6CC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DD6CC5" w:rsidRDefault="00410B1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DD6CC5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DD6CC5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i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DD6CC5" w:rsidRDefault="00410B1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32A5F" w:rsidRPr="00DD6CC5" w:rsidTr="00330957">
        <w:tc>
          <w:tcPr>
            <w:tcW w:w="4365" w:type="dxa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410B19" w:rsidRPr="00DD6CC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47633A" w:rsidRPr="00DD6CC5" w:rsidTr="00330957">
        <w:tc>
          <w:tcPr>
            <w:tcW w:w="4365" w:type="dxa"/>
          </w:tcPr>
          <w:p w:rsidR="0047633A" w:rsidRPr="00DD6CC5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DD6CC5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A32A5F" w:rsidRPr="00DD6CC5" w:rsidTr="00656221">
        <w:trPr>
          <w:trHeight w:val="281"/>
        </w:trPr>
        <w:tc>
          <w:tcPr>
            <w:tcW w:w="4365" w:type="dxa"/>
            <w:vAlign w:val="center"/>
          </w:tcPr>
          <w:p w:rsidR="00A32A5F" w:rsidRPr="00DD6CC5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E15E0" w:rsidRPr="00DD6CC5" w:rsidRDefault="009026A4" w:rsidP="006562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экзамен</w:t>
            </w:r>
            <w:r w:rsidR="00783D3E" w:rsidRPr="00DD6CC5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DD6CC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83D3E" w:rsidRPr="00DD6CC5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DD6CC5" w:rsidRDefault="009026A4" w:rsidP="006562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6CC5">
              <w:rPr>
                <w:rFonts w:eastAsia="Calibri"/>
                <w:sz w:val="22"/>
                <w:szCs w:val="22"/>
                <w:lang w:eastAsia="en-US"/>
              </w:rPr>
              <w:t>экзамен</w:t>
            </w:r>
            <w:r w:rsidR="0094149E" w:rsidRPr="00DD6CC5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B17F0A" w:rsidRPr="00DD6CC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4149E" w:rsidRPr="00DD6CC5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</w:tr>
    </w:tbl>
    <w:p w:rsidR="00A32A5F" w:rsidRPr="00DA1A14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F4B97" w:rsidRPr="00DA1A14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2"/>
          <w:szCs w:val="22"/>
        </w:rPr>
      </w:pPr>
      <w:r w:rsidRPr="00DA1A14">
        <w:rPr>
          <w:b/>
          <w:color w:val="000000"/>
          <w:sz w:val="22"/>
          <w:szCs w:val="22"/>
        </w:rPr>
        <w:t xml:space="preserve">5. </w:t>
      </w:r>
      <w:r w:rsidR="0047633A" w:rsidRPr="00DA1A14">
        <w:rPr>
          <w:b/>
          <w:color w:val="000000"/>
          <w:sz w:val="22"/>
          <w:szCs w:val="22"/>
        </w:rPr>
        <w:t>Содержание дисциплины, структурированное по темам (разделам) с указанием о</w:t>
      </w:r>
      <w:r w:rsidR="0047633A" w:rsidRPr="00DA1A14">
        <w:rPr>
          <w:b/>
          <w:color w:val="000000"/>
          <w:sz w:val="22"/>
          <w:szCs w:val="22"/>
        </w:rPr>
        <w:t>т</w:t>
      </w:r>
      <w:r w:rsidR="0047633A" w:rsidRPr="00DA1A14">
        <w:rPr>
          <w:b/>
          <w:color w:val="000000"/>
          <w:sz w:val="22"/>
          <w:szCs w:val="22"/>
        </w:rPr>
        <w:t>веденного на них количества академических часов и видов учебных занятий</w:t>
      </w:r>
    </w:p>
    <w:p w:rsidR="007F4B97" w:rsidRPr="00DA1A14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2"/>
          <w:szCs w:val="22"/>
        </w:rPr>
      </w:pPr>
    </w:p>
    <w:p w:rsidR="00114770" w:rsidRPr="00DA1A14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b/>
          <w:color w:val="000000"/>
          <w:sz w:val="22"/>
          <w:szCs w:val="22"/>
        </w:rPr>
        <w:t>5.1. Тематический план для очной формы обучения</w:t>
      </w:r>
    </w:p>
    <w:p w:rsidR="00114770" w:rsidRPr="00DA1A14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B44FF6" w:rsidRPr="00DD6CC5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6E6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 xml:space="preserve">Семестр </w:t>
            </w:r>
            <w:r w:rsidR="00656221" w:rsidRPr="00DD6CC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489D" w:rsidRPr="00DD6CC5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D6CC5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D6CC5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D6CC5" w:rsidRDefault="00DA489D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656221" w:rsidRPr="00DD6CC5" w:rsidTr="00DA1A14">
        <w:trPr>
          <w:trHeight w:val="27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Тема 1. Корпорации как эффективная форма </w:t>
            </w:r>
            <w:r w:rsidRPr="00DD6CC5">
              <w:rPr>
                <w:sz w:val="22"/>
                <w:szCs w:val="22"/>
              </w:rPr>
              <w:lastRenderedPageBreak/>
              <w:t>интеграции в рыночной экономике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56221" w:rsidRPr="00DD6CC5" w:rsidTr="00DA1A14">
        <w:trPr>
          <w:trHeight w:val="349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lastRenderedPageBreak/>
              <w:t>Тема 2. Виды корпораций и их классифик</w:t>
            </w:r>
            <w:r w:rsidRPr="00DD6CC5">
              <w:rPr>
                <w:sz w:val="22"/>
                <w:szCs w:val="22"/>
              </w:rPr>
              <w:t>а</w:t>
            </w:r>
            <w:r w:rsidRPr="00DD6CC5">
              <w:rPr>
                <w:sz w:val="22"/>
                <w:szCs w:val="22"/>
              </w:rPr>
              <w:t>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56221" w:rsidRPr="00DD6CC5" w:rsidTr="00DA1A14">
        <w:trPr>
          <w:trHeight w:val="26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3. Современный рынок слияний и п</w:t>
            </w:r>
            <w:r w:rsidRPr="00DD6CC5">
              <w:rPr>
                <w:sz w:val="22"/>
                <w:szCs w:val="22"/>
              </w:rPr>
              <w:t>о</w:t>
            </w:r>
            <w:r w:rsidRPr="00DD6CC5">
              <w:rPr>
                <w:sz w:val="22"/>
                <w:szCs w:val="22"/>
              </w:rPr>
              <w:t>глощений и корпоративное управление</w:t>
            </w:r>
          </w:p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56221" w:rsidRPr="00DD6CC5" w:rsidTr="00DA1A14">
        <w:trPr>
          <w:trHeight w:val="34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4. Социальное инвестирование в корп</w:t>
            </w:r>
            <w:r w:rsidRPr="00DD6CC5">
              <w:rPr>
                <w:sz w:val="22"/>
                <w:szCs w:val="22"/>
              </w:rPr>
              <w:t>о</w:t>
            </w:r>
            <w:r w:rsidRPr="00DD6CC5">
              <w:rPr>
                <w:sz w:val="22"/>
                <w:szCs w:val="22"/>
              </w:rPr>
              <w:t xml:space="preserve">рациях: российский и зарубежный опыт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56221" w:rsidRPr="00DD6CC5" w:rsidTr="00DA1A14">
        <w:trPr>
          <w:trHeight w:val="27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5.  . Механизм функционирования ко</w:t>
            </w:r>
            <w:r w:rsidRPr="00DD6CC5">
              <w:rPr>
                <w:sz w:val="22"/>
                <w:szCs w:val="22"/>
              </w:rPr>
              <w:t>р</w:t>
            </w:r>
            <w:r w:rsidRPr="00DD6CC5">
              <w:rPr>
                <w:sz w:val="22"/>
                <w:szCs w:val="22"/>
              </w:rPr>
              <w:t>порации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56221" w:rsidRPr="00DD6CC5" w:rsidTr="00DA1A14">
        <w:trPr>
          <w:trHeight w:val="2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A17D99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6. Корпоративные отношения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656221" w:rsidRPr="00DD6CC5" w:rsidTr="00DA1A14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56221" w:rsidRPr="00DD6CC5" w:rsidTr="00DA1A14">
        <w:trPr>
          <w:trHeight w:val="307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6221" w:rsidRPr="00DD6CC5" w:rsidRDefault="00656221" w:rsidP="00A17D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7. Организация управления корпорац</w:t>
            </w:r>
            <w:r w:rsidRPr="00DD6CC5">
              <w:rPr>
                <w:sz w:val="22"/>
                <w:szCs w:val="22"/>
              </w:rPr>
              <w:t>и</w:t>
            </w:r>
            <w:r w:rsidRPr="00DD6CC5">
              <w:rPr>
                <w:sz w:val="22"/>
                <w:szCs w:val="22"/>
              </w:rPr>
              <w:t>ей</w:t>
            </w:r>
          </w:p>
          <w:p w:rsidR="00656221" w:rsidRPr="00DD6CC5" w:rsidRDefault="00656221" w:rsidP="00A17D99">
            <w:pPr>
              <w:tabs>
                <w:tab w:val="left" w:pos="1421"/>
              </w:tabs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56221" w:rsidRPr="00DD6CC5" w:rsidTr="00DA1A14">
        <w:trPr>
          <w:trHeight w:val="298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6221" w:rsidRPr="00DD6CC5" w:rsidRDefault="00656221" w:rsidP="00A17D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8. Особенности корпоративного упра</w:t>
            </w:r>
            <w:r w:rsidRPr="00DD6CC5">
              <w:rPr>
                <w:sz w:val="22"/>
                <w:szCs w:val="22"/>
              </w:rPr>
              <w:t>в</w:t>
            </w:r>
            <w:r w:rsidRPr="00DD6CC5">
              <w:rPr>
                <w:sz w:val="22"/>
                <w:szCs w:val="22"/>
              </w:rPr>
              <w:t>ления на предприятиях с государственным участием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56221" w:rsidRPr="00DD6CC5" w:rsidTr="00DA1A14">
        <w:trPr>
          <w:trHeight w:val="310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CC5">
              <w:rPr>
                <w:b/>
                <w:bCs/>
                <w:i/>
                <w:iCs/>
                <w:sz w:val="22"/>
                <w:szCs w:val="22"/>
              </w:rPr>
              <w:t> 16</w:t>
            </w:r>
          </w:p>
        </w:tc>
      </w:tr>
      <w:tr w:rsidR="00656221" w:rsidRPr="00DD6CC5" w:rsidTr="00DA1A14">
        <w:trPr>
          <w:trHeight w:val="293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D0091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656221" w:rsidRPr="00DD6CC5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221" w:rsidRPr="00DD6CC5" w:rsidRDefault="00656221" w:rsidP="00D0091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656221" w:rsidRPr="00DD6CC5" w:rsidRDefault="00656221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56221" w:rsidRPr="00DD6CC5" w:rsidRDefault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56221" w:rsidRPr="00DD6CC5" w:rsidRDefault="00656221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DA1A14" w:rsidRDefault="00DA489D" w:rsidP="00DA489D">
      <w:pPr>
        <w:tabs>
          <w:tab w:val="left" w:pos="900"/>
        </w:tabs>
        <w:jc w:val="both"/>
        <w:rPr>
          <w:b/>
          <w:color w:val="000000"/>
          <w:sz w:val="22"/>
          <w:szCs w:val="22"/>
        </w:rPr>
      </w:pPr>
    </w:p>
    <w:p w:rsidR="00DA489D" w:rsidRPr="00DA1A14" w:rsidRDefault="00DA489D" w:rsidP="00DA489D">
      <w:pPr>
        <w:tabs>
          <w:tab w:val="left" w:pos="900"/>
        </w:tabs>
        <w:jc w:val="both"/>
        <w:rPr>
          <w:b/>
          <w:color w:val="000000"/>
          <w:sz w:val="22"/>
          <w:szCs w:val="22"/>
        </w:rPr>
      </w:pPr>
    </w:p>
    <w:p w:rsidR="007F4B97" w:rsidRPr="00DA1A14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b/>
          <w:color w:val="000000"/>
          <w:sz w:val="22"/>
          <w:szCs w:val="22"/>
        </w:rPr>
        <w:t xml:space="preserve">5.2. </w:t>
      </w:r>
      <w:r w:rsidR="007F4B97" w:rsidRPr="00DA1A14">
        <w:rPr>
          <w:b/>
          <w:color w:val="000000"/>
          <w:sz w:val="22"/>
          <w:szCs w:val="22"/>
        </w:rPr>
        <w:t xml:space="preserve">Тематический план для </w:t>
      </w:r>
      <w:r w:rsidR="00586FAD" w:rsidRPr="00DA1A14">
        <w:rPr>
          <w:b/>
          <w:color w:val="000000"/>
          <w:sz w:val="22"/>
          <w:szCs w:val="22"/>
        </w:rPr>
        <w:t>за</w:t>
      </w:r>
      <w:r w:rsidR="007F4B97" w:rsidRPr="00DA1A14">
        <w:rPr>
          <w:b/>
          <w:color w:val="000000"/>
          <w:sz w:val="22"/>
          <w:szCs w:val="22"/>
        </w:rPr>
        <w:t>очной формы обучения</w:t>
      </w:r>
    </w:p>
    <w:p w:rsidR="00AF61EB" w:rsidRPr="00DA1A14" w:rsidRDefault="00AF61EB" w:rsidP="00AF61EB">
      <w:pPr>
        <w:tabs>
          <w:tab w:val="left" w:pos="900"/>
        </w:tabs>
        <w:jc w:val="both"/>
        <w:rPr>
          <w:b/>
          <w:color w:val="000000"/>
          <w:sz w:val="22"/>
          <w:szCs w:val="22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513564" w:rsidRPr="00DD6CC5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6F2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 xml:space="preserve">Семестр </w:t>
            </w:r>
            <w:r w:rsidR="006E69D6" w:rsidRPr="00DD6CC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13564" w:rsidRPr="00DD6CC5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D6CC5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D6CC5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D6CC5" w:rsidRDefault="00513564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DA1A14" w:rsidRPr="00DD6CC5" w:rsidTr="00DA1A14">
        <w:trPr>
          <w:trHeight w:val="30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1. Корпорации как эффективная форма интеграции в рыночной экономике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A1A14" w:rsidRPr="00DD6CC5" w:rsidTr="00DA1A14">
        <w:trPr>
          <w:trHeight w:val="298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B17F0A">
        <w:trPr>
          <w:trHeight w:val="3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2. Виды корпораций и их классифик</w:t>
            </w:r>
            <w:r w:rsidRPr="00DD6CC5">
              <w:rPr>
                <w:sz w:val="22"/>
                <w:szCs w:val="22"/>
              </w:rPr>
              <w:t>а</w:t>
            </w:r>
            <w:r w:rsidRPr="00DD6CC5">
              <w:rPr>
                <w:sz w:val="22"/>
                <w:szCs w:val="22"/>
              </w:rPr>
              <w:t>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DA1A14" w:rsidRPr="00DD6CC5" w:rsidTr="00DA1A14">
        <w:trPr>
          <w:trHeight w:val="43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312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3. Современный рынок слияний и п</w:t>
            </w:r>
            <w:r w:rsidRPr="00DD6CC5">
              <w:rPr>
                <w:sz w:val="22"/>
                <w:szCs w:val="22"/>
              </w:rPr>
              <w:t>о</w:t>
            </w:r>
            <w:r w:rsidRPr="00DD6CC5">
              <w:rPr>
                <w:sz w:val="22"/>
                <w:szCs w:val="22"/>
              </w:rPr>
              <w:t>глощений и корпоративное управление</w:t>
            </w:r>
          </w:p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DA1A14" w:rsidRPr="00DD6CC5" w:rsidTr="00DA1A14">
        <w:trPr>
          <w:trHeight w:val="449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29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4. Социальное инвестирование в корп</w:t>
            </w:r>
            <w:r w:rsidRPr="00DD6CC5">
              <w:rPr>
                <w:sz w:val="22"/>
                <w:szCs w:val="22"/>
              </w:rPr>
              <w:t>о</w:t>
            </w:r>
            <w:r w:rsidRPr="00DD6CC5">
              <w:rPr>
                <w:sz w:val="22"/>
                <w:szCs w:val="22"/>
              </w:rPr>
              <w:t xml:space="preserve">рациях: российский и зарубежный опыт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DA1A14" w:rsidRPr="00DD6CC5" w:rsidTr="00DA1A14">
        <w:trPr>
          <w:trHeight w:val="44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29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5.  . Механизм функционирования ко</w:t>
            </w:r>
            <w:r w:rsidRPr="00DD6CC5">
              <w:rPr>
                <w:sz w:val="22"/>
                <w:szCs w:val="22"/>
              </w:rPr>
              <w:t>р</w:t>
            </w:r>
            <w:r w:rsidRPr="00DD6CC5">
              <w:rPr>
                <w:sz w:val="22"/>
                <w:szCs w:val="22"/>
              </w:rPr>
              <w:t>порации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DA1A14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A1A14" w:rsidRPr="00DD6CC5" w:rsidTr="00DA1A14">
        <w:trPr>
          <w:trHeight w:val="22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656221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6. Корпоративные отношения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DA1A14" w:rsidRPr="00DD6CC5" w:rsidTr="00DA1A14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309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A14" w:rsidRPr="00DD6CC5" w:rsidRDefault="00DA1A14" w:rsidP="006562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7. Организация управления корпорац</w:t>
            </w:r>
            <w:r w:rsidRPr="00DD6CC5">
              <w:rPr>
                <w:sz w:val="22"/>
                <w:szCs w:val="22"/>
              </w:rPr>
              <w:t>и</w:t>
            </w:r>
            <w:r w:rsidRPr="00DD6CC5">
              <w:rPr>
                <w:sz w:val="22"/>
                <w:szCs w:val="22"/>
              </w:rPr>
              <w:t>ей</w:t>
            </w:r>
          </w:p>
          <w:p w:rsidR="00DA1A14" w:rsidRPr="00DD6CC5" w:rsidRDefault="00DA1A14" w:rsidP="00656221">
            <w:pPr>
              <w:tabs>
                <w:tab w:val="left" w:pos="1421"/>
              </w:tabs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DA1A14" w:rsidRPr="00DD6CC5" w:rsidTr="00DA1A14">
        <w:trPr>
          <w:trHeight w:val="35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38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A14" w:rsidRPr="00DD6CC5" w:rsidRDefault="00DA1A14" w:rsidP="006562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Тема 8. Особенности корпоративного упра</w:t>
            </w:r>
            <w:r w:rsidRPr="00DD6CC5">
              <w:rPr>
                <w:sz w:val="22"/>
                <w:szCs w:val="22"/>
              </w:rPr>
              <w:t>в</w:t>
            </w:r>
            <w:r w:rsidRPr="00DD6CC5">
              <w:rPr>
                <w:sz w:val="22"/>
                <w:szCs w:val="22"/>
              </w:rPr>
              <w:t>ления на предприятиях с государственным участием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DA1A14" w:rsidRPr="00DD6CC5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1A14" w:rsidRPr="00DD6CC5" w:rsidTr="00DA1A14">
        <w:trPr>
          <w:trHeight w:val="281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153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171</w:t>
            </w:r>
          </w:p>
        </w:tc>
      </w:tr>
      <w:tr w:rsidR="00DA1A14" w:rsidRPr="00DD6CC5" w:rsidTr="00DA1A14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 xml:space="preserve">В т.ч. в </w:t>
            </w:r>
            <w:proofErr w:type="spellStart"/>
            <w:r w:rsidRPr="00DD6CC5">
              <w:rPr>
                <w:sz w:val="22"/>
                <w:szCs w:val="22"/>
              </w:rPr>
              <w:t>интер-акт</w:t>
            </w:r>
            <w:proofErr w:type="spellEnd"/>
            <w:r w:rsidRPr="00DD6CC5">
              <w:rPr>
                <w:sz w:val="22"/>
                <w:szCs w:val="22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i/>
                <w:iCs/>
                <w:sz w:val="22"/>
                <w:szCs w:val="22"/>
              </w:rPr>
            </w:pPr>
            <w:r w:rsidRPr="00DD6CC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B17F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CC5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DA1A14" w:rsidRPr="00DD6CC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DA1A14" w:rsidRPr="00DD6CC5" w:rsidTr="00DA1A14">
        <w:trPr>
          <w:trHeight w:val="46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43091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A1A14" w:rsidRPr="00DD6CC5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14" w:rsidRPr="00DD6CC5" w:rsidRDefault="00DA1A14" w:rsidP="0043091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A1A14" w:rsidRPr="00DD6CC5" w:rsidRDefault="00DA1A1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A1A14" w:rsidRPr="00DD6CC5" w:rsidRDefault="00DA1A14">
            <w:pPr>
              <w:jc w:val="center"/>
              <w:rPr>
                <w:sz w:val="22"/>
                <w:szCs w:val="22"/>
              </w:rPr>
            </w:pPr>
            <w:r w:rsidRPr="00DD6CC5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A1A14" w:rsidRPr="00DD6CC5" w:rsidRDefault="00DA1A1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CC5"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DA1A14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A76E53" w:rsidRPr="00DD6CC5" w:rsidRDefault="00A76E53" w:rsidP="00A76E53">
      <w:pPr>
        <w:ind w:firstLine="709"/>
        <w:jc w:val="both"/>
        <w:rPr>
          <w:b/>
          <w:i/>
          <w:color w:val="000000"/>
        </w:rPr>
      </w:pPr>
      <w:r w:rsidRPr="00DD6CC5">
        <w:rPr>
          <w:b/>
          <w:i/>
          <w:color w:val="000000"/>
        </w:rPr>
        <w:t>* Примечания:</w:t>
      </w:r>
    </w:p>
    <w:p w:rsidR="00A76E53" w:rsidRPr="00DD6CC5" w:rsidRDefault="00A76E53" w:rsidP="00A76E53">
      <w:pPr>
        <w:ind w:firstLine="709"/>
        <w:jc w:val="both"/>
        <w:rPr>
          <w:b/>
        </w:rPr>
      </w:pPr>
      <w:r w:rsidRPr="00DD6CC5">
        <w:rPr>
          <w:b/>
        </w:rPr>
        <w:t>Для обучающихся по индивидуальному учебному плану:</w:t>
      </w:r>
    </w:p>
    <w:p w:rsidR="00DD6CC5" w:rsidRPr="00DD6CC5" w:rsidRDefault="00A76E53" w:rsidP="00DD6CC5">
      <w:pPr>
        <w:ind w:firstLine="709"/>
        <w:jc w:val="both"/>
      </w:pPr>
      <w:r w:rsidRPr="00DD6CC5">
        <w:t>При разработке образовательной программы высшего образования в части рабочей программы ди</w:t>
      </w:r>
      <w:r w:rsidRPr="00DD6CC5">
        <w:t>с</w:t>
      </w:r>
      <w:r w:rsidRPr="00DD6CC5">
        <w:t xml:space="preserve">циплины </w:t>
      </w:r>
      <w:r w:rsidR="006B066C" w:rsidRPr="00DD6CC5">
        <w:rPr>
          <w:b/>
        </w:rPr>
        <w:t>«</w:t>
      </w:r>
      <w:r w:rsidR="009F2A32" w:rsidRPr="00DD6CC5">
        <w:rPr>
          <w:b/>
        </w:rPr>
        <w:t>Теория корпоративного управления</w:t>
      </w:r>
      <w:r w:rsidR="006B066C" w:rsidRPr="00DD6CC5">
        <w:rPr>
          <w:b/>
        </w:rPr>
        <w:t>»</w:t>
      </w:r>
      <w:r w:rsidR="00DD6CC5" w:rsidRPr="00DD6CC5">
        <w:t xml:space="preserve">согласно требованиям </w:t>
      </w:r>
      <w:r w:rsidR="00DD6CC5" w:rsidRPr="00DD6CC5">
        <w:rPr>
          <w:b/>
        </w:rPr>
        <w:t>частей 3-5 статьи 13, статьи 30, пункта 3 части 1 статьи 34</w:t>
      </w:r>
      <w:r w:rsidR="00DD6CC5" w:rsidRPr="00DD6CC5">
        <w:t xml:space="preserve"> Федерального закона Российской Федерации </w:t>
      </w:r>
      <w:r w:rsidR="00DD6CC5" w:rsidRPr="00DD6CC5">
        <w:rPr>
          <w:b/>
        </w:rPr>
        <w:t>от 29.12.2012 № 273-ФЗ</w:t>
      </w:r>
      <w:r w:rsidR="00DD6CC5" w:rsidRPr="00DD6CC5">
        <w:t xml:space="preserve"> «Об о</w:t>
      </w:r>
      <w:r w:rsidR="00DD6CC5" w:rsidRPr="00DD6CC5">
        <w:t>б</w:t>
      </w:r>
      <w:r w:rsidR="00DD6CC5" w:rsidRPr="00DD6CC5">
        <w:t xml:space="preserve">разовании в Российской Федерации»; </w:t>
      </w:r>
      <w:r w:rsidR="00DD6CC5" w:rsidRPr="00DD6CC5">
        <w:rPr>
          <w:b/>
        </w:rPr>
        <w:t>пунктов 16, 38</w:t>
      </w:r>
      <w:r w:rsidR="00DD6CC5" w:rsidRPr="00DD6CC5">
        <w:t xml:space="preserve"> Порядка организации и осуществления образовател</w:t>
      </w:r>
      <w:r w:rsidR="00DD6CC5" w:rsidRPr="00DD6CC5">
        <w:t>ь</w:t>
      </w:r>
      <w:r w:rsidR="00DD6CC5" w:rsidRPr="00DD6CC5">
        <w:t>ной деятельности по образовательным программам высшего образования – программам бакалавриата, пр</w:t>
      </w:r>
      <w:r w:rsidR="00DD6CC5" w:rsidRPr="00DD6CC5">
        <w:t>о</w:t>
      </w:r>
      <w:r w:rsidR="00DD6CC5" w:rsidRPr="00DD6CC5">
        <w:t>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="00DD6CC5" w:rsidRPr="00DD6CC5">
        <w:t>с</w:t>
      </w:r>
      <w:r w:rsidR="00DD6CC5" w:rsidRPr="00DD6CC5">
        <w:t>циплины в зачетных единицах с указанием количества академических или астрономических часов, выд</w:t>
      </w:r>
      <w:r w:rsidR="00DD6CC5" w:rsidRPr="00DD6CC5">
        <w:t>е</w:t>
      </w:r>
      <w:r w:rsidR="00DD6CC5" w:rsidRPr="00DD6CC5">
        <w:t>ленных на контактную работу обучающихся с преподавателем (по видам учебных занятий) и на самосто</w:t>
      </w:r>
      <w:r w:rsidR="00DD6CC5" w:rsidRPr="00DD6CC5">
        <w:t>я</w:t>
      </w:r>
      <w:r w:rsidR="00DD6CC5" w:rsidRPr="00DD6CC5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</w:t>
      </w:r>
      <w:r w:rsidR="00DD6CC5" w:rsidRPr="00DD6CC5">
        <w:t>с</w:t>
      </w:r>
      <w:r w:rsidR="00DD6CC5" w:rsidRPr="00DD6CC5">
        <w:t>шего образования, и (или) имеет способности и (или) уровень развития, позволяющие освоить образов</w:t>
      </w:r>
      <w:r w:rsidR="00DD6CC5" w:rsidRPr="00DD6CC5">
        <w:t>а</w:t>
      </w:r>
      <w:r w:rsidR="00DD6CC5" w:rsidRPr="00DD6CC5">
        <w:t>тельную программу в более короткий срок по сравнению со сроком получения высшего образования по о</w:t>
      </w:r>
      <w:r w:rsidR="00DD6CC5" w:rsidRPr="00DD6CC5">
        <w:t>б</w:t>
      </w:r>
      <w:r w:rsidR="00DD6CC5" w:rsidRPr="00DD6CC5">
        <w:t>разовательной программе, установленным Академией в соответствии с Федеральным государственным о</w:t>
      </w:r>
      <w:r w:rsidR="00DD6CC5" w:rsidRPr="00DD6CC5">
        <w:t>б</w:t>
      </w:r>
      <w:r w:rsidR="00DD6CC5" w:rsidRPr="00DD6CC5">
        <w:t>разовательным стандартом высшего образования (ускоренное обучение такого обучающегося по индивид</w:t>
      </w:r>
      <w:r w:rsidR="00DD6CC5" w:rsidRPr="00DD6CC5">
        <w:t>у</w:t>
      </w:r>
      <w:r w:rsidR="00DD6CC5" w:rsidRPr="00DD6CC5">
        <w:t>альному учебному плану в порядке, установленном соответствующим локальным нормативным актом обр</w:t>
      </w:r>
      <w:r w:rsidR="00DD6CC5" w:rsidRPr="00DD6CC5">
        <w:t>а</w:t>
      </w:r>
      <w:r w:rsidR="00DD6CC5" w:rsidRPr="00DD6CC5">
        <w:t>зовательной организации).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б) Для обучающихся с ограниченными возможностями здоровья и инвалидов:</w:t>
      </w:r>
    </w:p>
    <w:p w:rsidR="00DD6CC5" w:rsidRPr="00DD6CC5" w:rsidRDefault="00DD6CC5" w:rsidP="00DD6CC5">
      <w:pPr>
        <w:ind w:firstLine="709"/>
        <w:jc w:val="both"/>
      </w:pPr>
      <w:r w:rsidRPr="00DD6CC5">
        <w:t>При разработке адаптированной образовательной программы высшего образования, а для инвал</w:t>
      </w:r>
      <w:r w:rsidRPr="00DD6CC5">
        <w:t>и</w:t>
      </w:r>
      <w:r w:rsidRPr="00DD6CC5">
        <w:t xml:space="preserve">дов - индивидуальной программы реабилитации инвалида в соответствии с требованиями </w:t>
      </w:r>
      <w:r w:rsidRPr="00DD6CC5">
        <w:rPr>
          <w:b/>
        </w:rPr>
        <w:t>статьи 79</w:t>
      </w:r>
      <w:r w:rsidRPr="00DD6CC5">
        <w:t xml:space="preserve"> Фед</w:t>
      </w:r>
      <w:r w:rsidRPr="00DD6CC5">
        <w:t>е</w:t>
      </w:r>
      <w:r w:rsidRPr="00DD6CC5">
        <w:t xml:space="preserve">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 «Об образовании в Российской Федер</w:t>
      </w:r>
      <w:r w:rsidRPr="00DD6CC5">
        <w:t>а</w:t>
      </w:r>
      <w:r w:rsidRPr="00DD6CC5">
        <w:t xml:space="preserve">ции»; </w:t>
      </w:r>
      <w:r w:rsidRPr="00DD6CC5">
        <w:rPr>
          <w:b/>
        </w:rPr>
        <w:t>раздела III</w:t>
      </w:r>
      <w:r w:rsidRPr="00DD6CC5">
        <w:t xml:space="preserve"> Порядка организации и осуществления образовательной деятельности по образовател</w:t>
      </w:r>
      <w:r w:rsidRPr="00DD6CC5">
        <w:t>ь</w:t>
      </w:r>
      <w:r w:rsidRPr="00DD6CC5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D6CC5">
        <w:t>н</w:t>
      </w:r>
      <w:r w:rsidRPr="00DD6CC5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D6CC5">
        <w:t>н</w:t>
      </w:r>
      <w:r w:rsidRPr="00DD6CC5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D6CC5">
        <w:rPr>
          <w:b/>
          <w:i/>
        </w:rPr>
        <w:t>при наличии факта зачисления таких обучающихся с учетом конкретных нозологий</w:t>
      </w:r>
      <w:r w:rsidRPr="00DD6CC5">
        <w:t>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в) Для лиц, зачисленных для продолжения обучения в соответствии с частью 5 статьи 5 Фед</w:t>
      </w:r>
      <w:r w:rsidRPr="00DD6CC5">
        <w:rPr>
          <w:b/>
        </w:rPr>
        <w:t>е</w:t>
      </w:r>
      <w:r w:rsidRPr="00DD6CC5">
        <w:rPr>
          <w:b/>
        </w:rPr>
        <w:t>рального закона от 05.05.2014 № 84-ФЗ «Об особенностях правового регулирования отношений в сф</w:t>
      </w:r>
      <w:r w:rsidRPr="00DD6CC5">
        <w:rPr>
          <w:b/>
        </w:rPr>
        <w:t>е</w:t>
      </w:r>
      <w:r w:rsidRPr="00DD6CC5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D6CC5">
        <w:rPr>
          <w:b/>
        </w:rPr>
        <w:t>а</w:t>
      </w:r>
      <w:r w:rsidRPr="00DD6CC5">
        <w:rPr>
          <w:b/>
        </w:rPr>
        <w:t>ции»:</w:t>
      </w:r>
    </w:p>
    <w:p w:rsidR="00DD6CC5" w:rsidRPr="00DD6CC5" w:rsidRDefault="00DD6CC5" w:rsidP="00DD6CC5">
      <w:pPr>
        <w:ind w:firstLine="709"/>
        <w:jc w:val="both"/>
      </w:pPr>
      <w:r w:rsidRPr="00DD6CC5">
        <w:t xml:space="preserve">При разработке образовательной программы высшего образования согласно требованиями </w:t>
      </w:r>
      <w:r w:rsidRPr="00DD6CC5">
        <w:rPr>
          <w:b/>
        </w:rPr>
        <w:t xml:space="preserve">частей 3-5 статьи 13, статьи 30, пункта 3 части 1 статьи 34 </w:t>
      </w:r>
      <w:r w:rsidRPr="00DD6CC5">
        <w:t xml:space="preserve">Федерального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 «Об образовании в Российской Федерации»; </w:t>
      </w:r>
      <w:r w:rsidRPr="00DD6CC5">
        <w:rPr>
          <w:b/>
        </w:rPr>
        <w:t>пункта 20</w:t>
      </w:r>
      <w:r w:rsidRPr="00DD6CC5">
        <w:t xml:space="preserve"> Порядка организации и ос</w:t>
      </w:r>
      <w:r w:rsidRPr="00DD6CC5">
        <w:t>у</w:t>
      </w:r>
      <w:r w:rsidRPr="00DD6CC5">
        <w:t>ществления образовательной деятельности по образовательным программам высшего образования – пр</w:t>
      </w:r>
      <w:r w:rsidRPr="00DD6CC5">
        <w:t>о</w:t>
      </w:r>
      <w:r w:rsidRPr="00DD6CC5">
        <w:t>граммам бакалавриата, программам специалитета, программам магистратуры, утвержденного приказом М</w:t>
      </w:r>
      <w:r w:rsidRPr="00DD6CC5">
        <w:t>и</w:t>
      </w:r>
      <w:r w:rsidRPr="00DD6CC5">
        <w:lastRenderedPageBreak/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D6CC5">
        <w:t>е</w:t>
      </w:r>
      <w:r w:rsidRPr="00DD6CC5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D6CC5">
        <w:t>и</w:t>
      </w:r>
      <w:r w:rsidRPr="00DD6CC5">
        <w:t xml:space="preserve">ся, зачисленными для продолжения обучения в соответствии с </w:t>
      </w:r>
      <w:r w:rsidRPr="00DD6CC5">
        <w:rPr>
          <w:b/>
        </w:rPr>
        <w:t>частью 5 статьи 5</w:t>
      </w:r>
      <w:r w:rsidRPr="00DD6CC5">
        <w:t xml:space="preserve"> Федерального закона </w:t>
      </w:r>
      <w:r w:rsidRPr="00DD6CC5">
        <w:rPr>
          <w:b/>
        </w:rPr>
        <w:t>от 05.05.2014 № 84-ФЗ</w:t>
      </w:r>
      <w:r w:rsidRPr="00DD6CC5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D6CC5">
        <w:t>и</w:t>
      </w:r>
      <w:r w:rsidRPr="00DD6CC5">
        <w:t>нятому на основании заявления обучающегося).</w:t>
      </w:r>
    </w:p>
    <w:p w:rsidR="00DD6CC5" w:rsidRPr="00DD6CC5" w:rsidRDefault="00DD6CC5" w:rsidP="00DD6CC5">
      <w:pPr>
        <w:ind w:firstLine="709"/>
        <w:jc w:val="both"/>
        <w:rPr>
          <w:b/>
        </w:rPr>
      </w:pPr>
      <w:r w:rsidRPr="00DD6CC5">
        <w:rPr>
          <w:b/>
        </w:rPr>
        <w:t>г) Для лиц, осваивающих образовательную программу в форме самообразования (если обр</w:t>
      </w:r>
      <w:r w:rsidRPr="00DD6CC5">
        <w:rPr>
          <w:b/>
        </w:rPr>
        <w:t>а</w:t>
      </w:r>
      <w:r w:rsidRPr="00DD6CC5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D6CC5">
        <w:rPr>
          <w:b/>
        </w:rPr>
        <w:t>о</w:t>
      </w:r>
      <w:r w:rsidRPr="00DD6CC5">
        <w:rPr>
          <w:b/>
        </w:rPr>
        <w:t>вательной программе в форме самообразования), а также лиц, обучавшихся по не имеющей госуда</w:t>
      </w:r>
      <w:r w:rsidRPr="00DD6CC5">
        <w:rPr>
          <w:b/>
        </w:rPr>
        <w:t>р</w:t>
      </w:r>
      <w:r w:rsidRPr="00DD6CC5">
        <w:rPr>
          <w:b/>
        </w:rPr>
        <w:t>ственной аккредитации образовательной программе:</w:t>
      </w:r>
    </w:p>
    <w:p w:rsidR="00DD6CC5" w:rsidRPr="00DD6CC5" w:rsidRDefault="00DD6CC5" w:rsidP="00DD6CC5">
      <w:pPr>
        <w:ind w:firstLine="709"/>
        <w:jc w:val="both"/>
      </w:pPr>
      <w:r w:rsidRPr="00DD6CC5">
        <w:t xml:space="preserve">При разработке образовательной программы высшего образования согласно требованиям </w:t>
      </w:r>
      <w:r w:rsidRPr="00DD6CC5">
        <w:rPr>
          <w:b/>
        </w:rPr>
        <w:t>пункта 9 части 1 статьи 33, части 3 статьи 34</w:t>
      </w:r>
      <w:r w:rsidRPr="00DD6CC5">
        <w:t xml:space="preserve"> Федерального закона Российской Федерации </w:t>
      </w:r>
      <w:r w:rsidRPr="00DD6CC5">
        <w:rPr>
          <w:b/>
        </w:rPr>
        <w:t>от 29.12.2012 № 273-ФЗ</w:t>
      </w:r>
      <w:r w:rsidRPr="00DD6CC5">
        <w:t xml:space="preserve"> «Об образовании в Российской Федерации»; </w:t>
      </w:r>
      <w:r w:rsidRPr="00DD6CC5">
        <w:rPr>
          <w:b/>
        </w:rPr>
        <w:t>пункта 43</w:t>
      </w:r>
      <w:r w:rsidRPr="00DD6CC5">
        <w:t xml:space="preserve"> Порядка организации и осуществления образов</w:t>
      </w:r>
      <w:r w:rsidRPr="00DD6CC5">
        <w:t>а</w:t>
      </w:r>
      <w:r w:rsidRPr="00DD6CC5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D6CC5">
        <w:t>с</w:t>
      </w:r>
      <w:r w:rsidRPr="00DD6CC5">
        <w:t>циплины в зачетных единицах с указанием количества академических или астрономических часов, выд</w:t>
      </w:r>
      <w:r w:rsidRPr="00DD6CC5">
        <w:t>е</w:t>
      </w:r>
      <w:r w:rsidRPr="00DD6CC5">
        <w:t>ленных на контактную работу обучающихся с преподавателем (по видам учебных занятий) и на самосто</w:t>
      </w:r>
      <w:r w:rsidRPr="00DD6CC5">
        <w:t>я</w:t>
      </w:r>
      <w:r w:rsidRPr="00DD6CC5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D6CC5">
        <w:t>а</w:t>
      </w:r>
      <w:r w:rsidRPr="00DD6CC5">
        <w:t>демию по соответствующей имеющей государственную аккредитацию образовательной программе в поря</w:t>
      </w:r>
      <w:r w:rsidRPr="00DD6CC5">
        <w:t>д</w:t>
      </w:r>
      <w:r w:rsidRPr="00DD6CC5">
        <w:t>ке, установленном соответствующим локальным нормативным актом образовательной организации.</w:t>
      </w:r>
    </w:p>
    <w:p w:rsidR="00B757CE" w:rsidRPr="00193C26" w:rsidRDefault="00B757CE" w:rsidP="00DD6CC5">
      <w:pPr>
        <w:ind w:firstLine="709"/>
        <w:jc w:val="both"/>
        <w:rPr>
          <w:b/>
          <w:color w:val="000000"/>
          <w:sz w:val="22"/>
          <w:szCs w:val="22"/>
        </w:rPr>
      </w:pPr>
    </w:p>
    <w:p w:rsidR="00687A0C" w:rsidRPr="00DA1A14" w:rsidRDefault="00687A0C" w:rsidP="00705FB5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3A71E4" w:rsidRPr="00DA1A1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b/>
          <w:color w:val="000000"/>
          <w:sz w:val="22"/>
          <w:szCs w:val="22"/>
        </w:rPr>
        <w:t>5.</w:t>
      </w:r>
      <w:r w:rsidR="00114770" w:rsidRPr="00DA1A14">
        <w:rPr>
          <w:b/>
          <w:color w:val="000000"/>
          <w:sz w:val="22"/>
          <w:szCs w:val="22"/>
        </w:rPr>
        <w:t>3</w:t>
      </w:r>
      <w:r w:rsidRPr="00DA1A14">
        <w:rPr>
          <w:b/>
          <w:color w:val="000000"/>
          <w:sz w:val="22"/>
          <w:szCs w:val="22"/>
        </w:rPr>
        <w:t xml:space="preserve"> Содержание дисциплины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 xml:space="preserve">Тема 1. Корпорации как эффективная форма интеграции в рыночной экономике.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Возникновение и развитие корпораций. Основные черты современной корпорации. Порядок создания и регистрации корпораций.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Проблема корпоративного управления. Участники корпоративных отношений. Цели и структура. Организация единой финансовой, инвестиционной и кредитной деятельности. Форм</w:t>
      </w:r>
      <w:r w:rsidRPr="00DA1A14">
        <w:rPr>
          <w:sz w:val="22"/>
          <w:szCs w:val="22"/>
        </w:rPr>
        <w:t>и</w:t>
      </w:r>
      <w:r w:rsidRPr="00DA1A14">
        <w:rPr>
          <w:sz w:val="22"/>
          <w:szCs w:val="22"/>
        </w:rPr>
        <w:t>рование исходных данных для управления в российских корпорациях. Общие требования к ф</w:t>
      </w:r>
      <w:r w:rsidRPr="00DA1A14">
        <w:rPr>
          <w:sz w:val="22"/>
          <w:szCs w:val="22"/>
        </w:rPr>
        <w:t>и</w:t>
      </w:r>
      <w:r w:rsidRPr="00DA1A14">
        <w:rPr>
          <w:sz w:val="22"/>
          <w:szCs w:val="22"/>
        </w:rPr>
        <w:t>нансовой отчетности корпорации. Консолидированная отчетность корпорации.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Экономическая среда деятельности российских корпораций. Финансовые результаты. Акт</w:t>
      </w:r>
      <w:r w:rsidRPr="00DA1A14">
        <w:rPr>
          <w:sz w:val="22"/>
          <w:szCs w:val="22"/>
        </w:rPr>
        <w:t>и</w:t>
      </w:r>
      <w:r w:rsidRPr="00DA1A14">
        <w:rPr>
          <w:sz w:val="22"/>
          <w:szCs w:val="22"/>
        </w:rPr>
        <w:t>вы корпораций. Инвестиционная активность корпораций. Инвестиционная политика корпораций. Динамика валютного рынка. Совершенствование фондовых механизмов. Порядок формирования стратегии корпорации.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Общая характеристика современных корпораций в промышленно развитых странах. Три м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дели управления акционерными обществами развитых рынков капитала: Англо-американская м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дель. Японская модель. Немецкая модель. Виды корпоративных объединений: союз, хозяйстве</w:t>
      </w:r>
      <w:r w:rsidRPr="00DA1A14">
        <w:rPr>
          <w:sz w:val="22"/>
          <w:szCs w:val="22"/>
        </w:rPr>
        <w:t>н</w:t>
      </w:r>
      <w:r w:rsidRPr="00DA1A14">
        <w:rPr>
          <w:sz w:val="22"/>
          <w:szCs w:val="22"/>
        </w:rPr>
        <w:t>ная ассоциация, концерн, консорциум, картель, корнер, конгломерат, трест, синдикат, франча</w:t>
      </w:r>
      <w:r w:rsidRPr="00DA1A14">
        <w:rPr>
          <w:sz w:val="22"/>
          <w:szCs w:val="22"/>
        </w:rPr>
        <w:t>й</w:t>
      </w:r>
      <w:r w:rsidRPr="00DA1A14">
        <w:rPr>
          <w:sz w:val="22"/>
          <w:szCs w:val="22"/>
        </w:rPr>
        <w:t xml:space="preserve">зинг, холдинг. Предпринимательские и некоммерческие корпорации. Акционерное общество как основная форма корпоративного управления.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Организационная схема образования корпоративной структуры, используемая в крупном производстве. Особенности акционирования в России. Основные принципы функционирования корпорации. Классификационные признаки корпораций, их особенности в российской экономике. Стратегические цели и преимущества создания интегрированных корпоративных структур. Хара</w:t>
      </w:r>
      <w:r w:rsidRPr="00DA1A14">
        <w:rPr>
          <w:sz w:val="22"/>
          <w:szCs w:val="22"/>
        </w:rPr>
        <w:t>к</w:t>
      </w:r>
      <w:r w:rsidRPr="00DA1A14">
        <w:rPr>
          <w:sz w:val="22"/>
          <w:szCs w:val="22"/>
        </w:rPr>
        <w:t xml:space="preserve">теристика механизма функционирования интегрированных корпоративных структур. 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>Тема 2. Виды корпораций и их классификация.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Общая характеристика современных корпораций в промышленно развитых странах. Три м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дели управления акционерными обществами развитых рынков капитала: Англо-американская м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дель. Японская модель. Немецкая модель. Виды корпоративных объединений: союз, хозяйстве</w:t>
      </w:r>
      <w:r w:rsidRPr="00DA1A14">
        <w:rPr>
          <w:sz w:val="22"/>
          <w:szCs w:val="22"/>
        </w:rPr>
        <w:t>н</w:t>
      </w:r>
      <w:r w:rsidRPr="00DA1A14">
        <w:rPr>
          <w:sz w:val="22"/>
          <w:szCs w:val="22"/>
        </w:rPr>
        <w:lastRenderedPageBreak/>
        <w:t xml:space="preserve">ная ассоциация, концерн, консорциум, картель, корнер, конгломерат, трест, синдикат, </w:t>
      </w:r>
      <w:proofErr w:type="spellStart"/>
      <w:r w:rsidRPr="00DA1A14">
        <w:rPr>
          <w:sz w:val="22"/>
          <w:szCs w:val="22"/>
        </w:rPr>
        <w:t>франчайза</w:t>
      </w:r>
      <w:proofErr w:type="spellEnd"/>
      <w:r w:rsidRPr="00DA1A14">
        <w:rPr>
          <w:sz w:val="22"/>
          <w:szCs w:val="22"/>
        </w:rPr>
        <w:t>, холдинг. Предпринимательские и некоммерческие корпорации. Акционерное общество как осно</w:t>
      </w:r>
      <w:r w:rsidRPr="00DA1A14">
        <w:rPr>
          <w:sz w:val="22"/>
          <w:szCs w:val="22"/>
        </w:rPr>
        <w:t>в</w:t>
      </w:r>
      <w:r w:rsidRPr="00DA1A14">
        <w:rPr>
          <w:sz w:val="22"/>
          <w:szCs w:val="22"/>
        </w:rPr>
        <w:t>ная форма корпоративного управления.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 xml:space="preserve">Тема 3.  Современный рынок слияний и поглощений и корпоративное управление.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Слияния (поглощения): сущность, типы, мотивы и факторы, их ускоряющие. Слияния (п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 xml:space="preserve">глощения) и возможности внешнего экономического роста. Мировой опыт слияний (поглощений) и его использование в российской экономике. Мировые волны слияний и поглощений в развитых странах.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Анализ состояния и организации сделок слияний (поглощений) в российской экономике. Основные характеристики современных российских слияний (поглощений). Причины распростр</w:t>
      </w:r>
      <w:r w:rsidRPr="00DA1A14">
        <w:rPr>
          <w:sz w:val="22"/>
          <w:szCs w:val="22"/>
        </w:rPr>
        <w:t>а</w:t>
      </w:r>
      <w:r w:rsidRPr="00DA1A14">
        <w:rPr>
          <w:sz w:val="22"/>
          <w:szCs w:val="22"/>
        </w:rPr>
        <w:t>нения враждебных поглощений.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Организация, критерии и принципы эффективных слияний (поглощений). Проблемы отто</w:t>
      </w:r>
      <w:r w:rsidRPr="00DA1A14">
        <w:rPr>
          <w:rFonts w:ascii="Times New Roman" w:hAnsi="Times New Roman" w:cs="Times New Roman"/>
          <w:sz w:val="22"/>
          <w:szCs w:val="22"/>
        </w:rPr>
        <w:t>р</w:t>
      </w:r>
      <w:r w:rsidRPr="00DA1A14">
        <w:rPr>
          <w:rFonts w:ascii="Times New Roman" w:hAnsi="Times New Roman" w:cs="Times New Roman"/>
          <w:sz w:val="22"/>
          <w:szCs w:val="22"/>
        </w:rPr>
        <w:t>жения отдельных частей интегрированного корпоративного образования: цель и организация пр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 xml:space="preserve">цесса. Успешные и неуспешные сделки. Проблемы интеграции. 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Инвестиционная привлекательность корпора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ции. Элементы оценки формальных показат</w:t>
      </w:r>
      <w:r w:rsidRPr="00DA1A14">
        <w:rPr>
          <w:rFonts w:ascii="Times New Roman" w:hAnsi="Times New Roman" w:cs="Times New Roman"/>
          <w:sz w:val="22"/>
          <w:szCs w:val="22"/>
        </w:rPr>
        <w:t>е</w:t>
      </w:r>
      <w:r w:rsidRPr="00DA1A14">
        <w:rPr>
          <w:rFonts w:ascii="Times New Roman" w:hAnsi="Times New Roman" w:cs="Times New Roman"/>
          <w:sz w:val="22"/>
          <w:szCs w:val="22"/>
        </w:rPr>
        <w:t>лей. Определение стоимости пакета акций. Стратегия поглощения. Оценка дисконтного потока средств. Метод сравнительного анализа корпораций. Техника предварительного сравнительного анализа корпораций. Сравнительный анализ операции. Анализ заменяемой стоимости. Российская специфика оценки пакетов акций.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>Тема 4. Социальное инвестирование в корпорациях: российский и зарубежный опыт.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sz w:val="22"/>
          <w:szCs w:val="22"/>
        </w:rPr>
        <w:t xml:space="preserve">Социальные инвестиции, социальное партнерство, социальная сфера: сущность, понятия и взаимосвязь.  Структура инвестиционной сферы. Формы инвестирования.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Особенности социального инвестирования корпоративного сектора. Классификация корп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 xml:space="preserve">ративных социальных инвестиций. Взаимоотношение компаний с социальной средой. </w:t>
      </w:r>
    </w:p>
    <w:p w:rsidR="00656221" w:rsidRPr="00DA1A14" w:rsidRDefault="00656221" w:rsidP="00656221">
      <w:pPr>
        <w:ind w:firstLine="708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Анализ систем социального инвестирования в корпорациях. Зарубежные модели взаим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действия «общество-бизнес-государство»: американская, германская,  скандинавская. Специфика российской модели социального инвестирования. Организационно-управленческий механизм с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циального инвестирования.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>Тема 5. Механизм функционирования корпорации.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Роль технологической цепочки в управлении корпорацией. Управление эффективностью функционирования конкретной технологической це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почки. Планирование технологической цепо</w:t>
      </w:r>
      <w:r w:rsidRPr="00DA1A14">
        <w:rPr>
          <w:rFonts w:ascii="Times New Roman" w:hAnsi="Times New Roman" w:cs="Times New Roman"/>
          <w:sz w:val="22"/>
          <w:szCs w:val="22"/>
        </w:rPr>
        <w:t>ч</w:t>
      </w:r>
      <w:r w:rsidRPr="00DA1A14">
        <w:rPr>
          <w:rFonts w:ascii="Times New Roman" w:hAnsi="Times New Roman" w:cs="Times New Roman"/>
          <w:sz w:val="22"/>
          <w:szCs w:val="22"/>
        </w:rPr>
        <w:t>ки по данным конкретных предприятий-участников. Организация технологической цепочки и м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>тивация участни</w:t>
      </w:r>
      <w:r w:rsidRPr="00DA1A14">
        <w:rPr>
          <w:rFonts w:ascii="Times New Roman" w:hAnsi="Times New Roman" w:cs="Times New Roman"/>
          <w:sz w:val="22"/>
          <w:szCs w:val="22"/>
        </w:rPr>
        <w:softHyphen/>
        <w:t xml:space="preserve">ков. </w:t>
      </w:r>
      <w:proofErr w:type="spellStart"/>
      <w:r w:rsidRPr="00DA1A14">
        <w:rPr>
          <w:rFonts w:ascii="Times New Roman" w:hAnsi="Times New Roman" w:cs="Times New Roman"/>
          <w:sz w:val="22"/>
          <w:szCs w:val="22"/>
        </w:rPr>
        <w:t>Диспетчирование</w:t>
      </w:r>
      <w:proofErr w:type="spellEnd"/>
      <w:r w:rsidRPr="00DA1A14">
        <w:rPr>
          <w:rFonts w:ascii="Times New Roman" w:hAnsi="Times New Roman" w:cs="Times New Roman"/>
          <w:sz w:val="22"/>
          <w:szCs w:val="22"/>
        </w:rPr>
        <w:t xml:space="preserve"> деятельности технологической цепочки. Контроль за де</w:t>
      </w:r>
      <w:r w:rsidRPr="00DA1A14">
        <w:rPr>
          <w:rFonts w:ascii="Times New Roman" w:hAnsi="Times New Roman" w:cs="Times New Roman"/>
          <w:sz w:val="22"/>
          <w:szCs w:val="22"/>
        </w:rPr>
        <w:t>я</w:t>
      </w:r>
      <w:r w:rsidRPr="00DA1A14">
        <w:rPr>
          <w:rFonts w:ascii="Times New Roman" w:hAnsi="Times New Roman" w:cs="Times New Roman"/>
          <w:sz w:val="22"/>
          <w:szCs w:val="22"/>
        </w:rPr>
        <w:t>тель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ностью технологической цепочки. Контроль деятельности предприятия-участника технолог</w:t>
      </w:r>
      <w:r w:rsidRPr="00DA1A14">
        <w:rPr>
          <w:rFonts w:ascii="Times New Roman" w:hAnsi="Times New Roman" w:cs="Times New Roman"/>
          <w:sz w:val="22"/>
          <w:szCs w:val="22"/>
        </w:rPr>
        <w:t>и</w:t>
      </w:r>
      <w:r w:rsidRPr="00DA1A14">
        <w:rPr>
          <w:rFonts w:ascii="Times New Roman" w:hAnsi="Times New Roman" w:cs="Times New Roman"/>
          <w:sz w:val="22"/>
          <w:szCs w:val="22"/>
        </w:rPr>
        <w:t>ческой цепочки. Принятие управленческих решений в корпорации. Соз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дание системы оперативн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>го управления. Научно обоснованный выбор оператив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ной системы управления. Порядок принятия высшим менеджментом корпорации управленческого решения. Анализ альтернатив управленч</w:t>
      </w:r>
      <w:r w:rsidRPr="00DA1A14">
        <w:rPr>
          <w:rFonts w:ascii="Times New Roman" w:hAnsi="Times New Roman" w:cs="Times New Roman"/>
          <w:sz w:val="22"/>
          <w:szCs w:val="22"/>
        </w:rPr>
        <w:t>е</w:t>
      </w:r>
      <w:r w:rsidRPr="00DA1A14">
        <w:rPr>
          <w:rFonts w:ascii="Times New Roman" w:hAnsi="Times New Roman" w:cs="Times New Roman"/>
          <w:sz w:val="22"/>
          <w:szCs w:val="22"/>
        </w:rPr>
        <w:t>ского решения.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>Тема 6. Корпоративные отношения.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Формирование кадровой политики. Баланс интересов: топ-менеджмент, акционеры, инвест</w:t>
      </w:r>
      <w:r w:rsidRPr="00DA1A14">
        <w:rPr>
          <w:sz w:val="22"/>
          <w:szCs w:val="22"/>
        </w:rPr>
        <w:t>о</w:t>
      </w:r>
      <w:r w:rsidRPr="00DA1A14">
        <w:rPr>
          <w:sz w:val="22"/>
          <w:szCs w:val="22"/>
        </w:rPr>
        <w:t>ры. Связи с общественностью (</w:t>
      </w:r>
      <w:proofErr w:type="spellStart"/>
      <w:r w:rsidRPr="00DA1A14">
        <w:rPr>
          <w:sz w:val="22"/>
          <w:szCs w:val="22"/>
        </w:rPr>
        <w:t>PublicRelations</w:t>
      </w:r>
      <w:proofErr w:type="spellEnd"/>
      <w:r w:rsidRPr="00DA1A14">
        <w:rPr>
          <w:sz w:val="22"/>
          <w:szCs w:val="22"/>
        </w:rPr>
        <w:t>), отношения с государственными структурами, средствами массовой информации.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Организация документарного обеспечения управления. Оптимизация информационного о</w:t>
      </w:r>
      <w:r w:rsidRPr="00DA1A14">
        <w:rPr>
          <w:sz w:val="22"/>
          <w:szCs w:val="22"/>
        </w:rPr>
        <w:t>б</w:t>
      </w:r>
      <w:r w:rsidRPr="00DA1A14">
        <w:rPr>
          <w:sz w:val="22"/>
          <w:szCs w:val="22"/>
        </w:rPr>
        <w:t>мена с использованием современных информационных систем и информационных технологий. Условия конфиденциальности информации.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Разработка и совершенствование корпоративных норм. Корпоративный климат. Корпор</w:t>
      </w:r>
      <w:r w:rsidRPr="00DA1A14">
        <w:rPr>
          <w:sz w:val="22"/>
          <w:szCs w:val="22"/>
        </w:rPr>
        <w:t>а</w:t>
      </w:r>
      <w:r w:rsidRPr="00DA1A14">
        <w:rPr>
          <w:sz w:val="22"/>
          <w:szCs w:val="22"/>
        </w:rPr>
        <w:t>тивная культура.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 xml:space="preserve">Тема 7. Организация управления корпорацией. 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Принципы управления корпорацией: централизация, децентрализация, координа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ция, испол</w:t>
      </w:r>
      <w:r w:rsidRPr="00DA1A14">
        <w:rPr>
          <w:rFonts w:ascii="Times New Roman" w:hAnsi="Times New Roman" w:cs="Times New Roman"/>
          <w:sz w:val="22"/>
          <w:szCs w:val="22"/>
        </w:rPr>
        <w:t>ь</w:t>
      </w:r>
      <w:r w:rsidRPr="00DA1A14">
        <w:rPr>
          <w:rFonts w:ascii="Times New Roman" w:hAnsi="Times New Roman" w:cs="Times New Roman"/>
          <w:sz w:val="22"/>
          <w:szCs w:val="22"/>
        </w:rPr>
        <w:t>зование человеческого потенциала, эффективное использование сопут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ствующих видов деятельн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>сти. Функции корпоративного управления. Бизнес-планирование. Оптимальная организационная структура корпорации. Объекты корпоративного управления: акционеры, кредиторы, наемные р</w:t>
      </w:r>
      <w:r w:rsidRPr="00DA1A14">
        <w:rPr>
          <w:rFonts w:ascii="Times New Roman" w:hAnsi="Times New Roman" w:cs="Times New Roman"/>
          <w:sz w:val="22"/>
          <w:szCs w:val="22"/>
        </w:rPr>
        <w:t>а</w:t>
      </w:r>
      <w:r w:rsidRPr="00DA1A14">
        <w:rPr>
          <w:rFonts w:ascii="Times New Roman" w:hAnsi="Times New Roman" w:cs="Times New Roman"/>
          <w:sz w:val="22"/>
          <w:szCs w:val="22"/>
        </w:rPr>
        <w:t>ботники, постав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щики, покупатели, местные органы управления. Система органов управления кор</w:t>
      </w:r>
      <w:r w:rsidRPr="00DA1A14">
        <w:rPr>
          <w:rFonts w:ascii="Times New Roman" w:hAnsi="Times New Roman" w:cs="Times New Roman"/>
          <w:sz w:val="22"/>
          <w:szCs w:val="22"/>
        </w:rPr>
        <w:softHyphen/>
      </w:r>
      <w:r w:rsidRPr="00DA1A14">
        <w:rPr>
          <w:rFonts w:ascii="Times New Roman" w:hAnsi="Times New Roman" w:cs="Times New Roman"/>
          <w:sz w:val="22"/>
          <w:szCs w:val="22"/>
        </w:rPr>
        <w:lastRenderedPageBreak/>
        <w:t>порации (собрание, совет директоров, правление, структурные подразделения), их состав, принцип деятельности, компетенция и взаимосвязь. Органы корпорации, не участвующие в решении управленческих вопросов: ревизионная комиссия, арбит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ражная комиссия. Эффективность де</w:t>
      </w:r>
      <w:r w:rsidRPr="00DA1A14">
        <w:rPr>
          <w:rFonts w:ascii="Times New Roman" w:hAnsi="Times New Roman" w:cs="Times New Roman"/>
          <w:sz w:val="22"/>
          <w:szCs w:val="22"/>
        </w:rPr>
        <w:t>я</w:t>
      </w:r>
      <w:r w:rsidRPr="00DA1A14">
        <w:rPr>
          <w:rFonts w:ascii="Times New Roman" w:hAnsi="Times New Roman" w:cs="Times New Roman"/>
          <w:sz w:val="22"/>
          <w:szCs w:val="22"/>
        </w:rPr>
        <w:t>тельности корпорации.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Корпоративное управление процессом интеграции предприятий</w:t>
      </w:r>
      <w:r w:rsidRPr="00DA1A1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A1A14">
        <w:rPr>
          <w:rFonts w:ascii="Times New Roman" w:hAnsi="Times New Roman" w:cs="Times New Roman"/>
          <w:sz w:val="22"/>
          <w:szCs w:val="22"/>
        </w:rPr>
        <w:t>Анализ возможностей ко</w:t>
      </w:r>
      <w:r w:rsidRPr="00DA1A14">
        <w:rPr>
          <w:rFonts w:ascii="Times New Roman" w:hAnsi="Times New Roman" w:cs="Times New Roman"/>
          <w:sz w:val="22"/>
          <w:szCs w:val="22"/>
        </w:rPr>
        <w:t>р</w:t>
      </w:r>
      <w:r w:rsidRPr="00DA1A14">
        <w:rPr>
          <w:rFonts w:ascii="Times New Roman" w:hAnsi="Times New Roman" w:cs="Times New Roman"/>
          <w:sz w:val="22"/>
          <w:szCs w:val="22"/>
        </w:rPr>
        <w:t>порации. Анализ продукции. Анализ внутренней струк</w:t>
      </w:r>
      <w:r w:rsidRPr="00DA1A14">
        <w:rPr>
          <w:rFonts w:ascii="Times New Roman" w:hAnsi="Times New Roman" w:cs="Times New Roman"/>
          <w:sz w:val="22"/>
          <w:szCs w:val="22"/>
        </w:rPr>
        <w:softHyphen/>
        <w:t>туры. Анализ внешнего окружения. Выбор предприятий-потенциальных участников технологической цепочки.</w:t>
      </w:r>
    </w:p>
    <w:p w:rsidR="00656221" w:rsidRPr="00DA1A14" w:rsidRDefault="00656221" w:rsidP="00656221">
      <w:pPr>
        <w:pStyle w:val="70"/>
        <w:shd w:val="clear" w:color="auto" w:fill="auto"/>
        <w:spacing w:after="0" w:line="240" w:lineRule="auto"/>
        <w:ind w:firstLine="520"/>
        <w:rPr>
          <w:rFonts w:ascii="Times New Roman" w:hAnsi="Times New Roman" w:cs="Times New Roman"/>
          <w:sz w:val="22"/>
          <w:szCs w:val="22"/>
        </w:rPr>
      </w:pPr>
      <w:r w:rsidRPr="00DA1A14">
        <w:rPr>
          <w:rFonts w:ascii="Times New Roman" w:hAnsi="Times New Roman" w:cs="Times New Roman"/>
          <w:sz w:val="22"/>
          <w:szCs w:val="22"/>
        </w:rPr>
        <w:t>Корпорация как инструмент интеграции банковского и промышленного капитала. Предп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>сылки, проблемы и условия интеграции банковского и промышленного капиталов. Общее понятие финансово-промышленной группы (ФПГ). Порядок формирования ФПГ и механизм их взаим</w:t>
      </w:r>
      <w:r w:rsidRPr="00DA1A14">
        <w:rPr>
          <w:rFonts w:ascii="Times New Roman" w:hAnsi="Times New Roman" w:cs="Times New Roman"/>
          <w:sz w:val="22"/>
          <w:szCs w:val="22"/>
        </w:rPr>
        <w:t>о</w:t>
      </w:r>
      <w:r w:rsidRPr="00DA1A14">
        <w:rPr>
          <w:rFonts w:ascii="Times New Roman" w:hAnsi="Times New Roman" w:cs="Times New Roman"/>
          <w:sz w:val="22"/>
          <w:szCs w:val="22"/>
        </w:rPr>
        <w:t>действия с коммерческими банками.</w:t>
      </w: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</w:p>
    <w:p w:rsidR="00656221" w:rsidRPr="00DA1A14" w:rsidRDefault="00656221" w:rsidP="00656221">
      <w:pPr>
        <w:ind w:firstLine="540"/>
        <w:jc w:val="both"/>
        <w:rPr>
          <w:b/>
          <w:sz w:val="22"/>
          <w:szCs w:val="22"/>
        </w:rPr>
      </w:pPr>
      <w:r w:rsidRPr="00DA1A14">
        <w:rPr>
          <w:b/>
          <w:sz w:val="22"/>
          <w:szCs w:val="22"/>
        </w:rPr>
        <w:t>Тема 8.Особенности корпоративного управления на предприятиях с государственным участием.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 xml:space="preserve">Особенности корпоративного управления на предприятиях с государственным участием. Роль совета директоров в защите интересов основного инвестора (доминирующего акционера) – государства. </w:t>
      </w:r>
    </w:p>
    <w:p w:rsidR="00656221" w:rsidRPr="00DA1A14" w:rsidRDefault="00656221" w:rsidP="00656221">
      <w:pPr>
        <w:ind w:firstLine="540"/>
        <w:jc w:val="both"/>
        <w:rPr>
          <w:sz w:val="22"/>
          <w:szCs w:val="22"/>
        </w:rPr>
      </w:pPr>
      <w:r w:rsidRPr="00DA1A14">
        <w:rPr>
          <w:sz w:val="22"/>
          <w:szCs w:val="22"/>
        </w:rPr>
        <w:t>Проблемы сбалансированности интересов государства, частных интересов и менеджмента корпорации. Повышение ответственности менеджмента за эффективное управление государстве</w:t>
      </w:r>
      <w:r w:rsidRPr="00DA1A14">
        <w:rPr>
          <w:sz w:val="22"/>
          <w:szCs w:val="22"/>
        </w:rPr>
        <w:t>н</w:t>
      </w:r>
      <w:r w:rsidRPr="00DA1A14">
        <w:rPr>
          <w:sz w:val="22"/>
          <w:szCs w:val="22"/>
        </w:rPr>
        <w:t>ной и муниципальной собственностью. Совершенствование модели корпоративного управления на предприятиях с государственным участием.</w:t>
      </w:r>
    </w:p>
    <w:p w:rsidR="00B14050" w:rsidRPr="00710D6D" w:rsidRDefault="00B14050" w:rsidP="00B14050">
      <w:pPr>
        <w:ind w:firstLine="709"/>
        <w:jc w:val="both"/>
        <w:rPr>
          <w:color w:val="FF0000"/>
          <w:sz w:val="24"/>
          <w:szCs w:val="24"/>
        </w:rPr>
      </w:pPr>
    </w:p>
    <w:p w:rsidR="00570C40" w:rsidRPr="00710D6D" w:rsidRDefault="00570C40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10D6D" w:rsidRDefault="00F803A3" w:rsidP="00855F2D">
      <w:pPr>
        <w:tabs>
          <w:tab w:val="left" w:pos="900"/>
        </w:tabs>
        <w:jc w:val="center"/>
        <w:rPr>
          <w:b/>
          <w:sz w:val="24"/>
          <w:szCs w:val="24"/>
        </w:rPr>
      </w:pPr>
      <w:r w:rsidRPr="00710D6D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</w:t>
      </w:r>
      <w:r w:rsidRPr="00710D6D">
        <w:rPr>
          <w:b/>
          <w:color w:val="000000"/>
          <w:sz w:val="24"/>
          <w:szCs w:val="24"/>
        </w:rPr>
        <w:t>у</w:t>
      </w:r>
      <w:r w:rsidRPr="00710D6D">
        <w:rPr>
          <w:b/>
          <w:color w:val="000000"/>
          <w:sz w:val="24"/>
          <w:szCs w:val="24"/>
        </w:rPr>
        <w:t xml:space="preserve">чающихся </w:t>
      </w:r>
      <w:r w:rsidRPr="00710D6D">
        <w:rPr>
          <w:b/>
          <w:sz w:val="24"/>
          <w:szCs w:val="24"/>
        </w:rPr>
        <w:t>по дисциплине</w:t>
      </w:r>
    </w:p>
    <w:p w:rsidR="00710D6D" w:rsidRPr="00710D6D" w:rsidRDefault="003A57B5" w:rsidP="0058214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D6D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710D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0D6D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6B066C" w:rsidRPr="00710D6D">
        <w:rPr>
          <w:rFonts w:ascii="Times New Roman" w:hAnsi="Times New Roman"/>
          <w:sz w:val="24"/>
          <w:szCs w:val="24"/>
        </w:rPr>
        <w:t>«</w:t>
      </w:r>
      <w:r w:rsidR="009F2A32" w:rsidRPr="00710D6D">
        <w:rPr>
          <w:rFonts w:ascii="Times New Roman" w:hAnsi="Times New Roman"/>
          <w:sz w:val="24"/>
          <w:szCs w:val="24"/>
        </w:rPr>
        <w:t>Те</w:t>
      </w:r>
      <w:r w:rsidR="009F2A32" w:rsidRPr="00710D6D">
        <w:rPr>
          <w:rFonts w:ascii="Times New Roman" w:hAnsi="Times New Roman"/>
          <w:sz w:val="24"/>
          <w:szCs w:val="24"/>
        </w:rPr>
        <w:t>о</w:t>
      </w:r>
      <w:r w:rsidR="009F2A32" w:rsidRPr="00710D6D">
        <w:rPr>
          <w:rFonts w:ascii="Times New Roman" w:hAnsi="Times New Roman"/>
          <w:sz w:val="24"/>
          <w:szCs w:val="24"/>
        </w:rPr>
        <w:t>рия корпоративного управления</w:t>
      </w:r>
      <w:r w:rsidR="006B066C" w:rsidRPr="00710D6D">
        <w:rPr>
          <w:rFonts w:ascii="Times New Roman" w:hAnsi="Times New Roman"/>
          <w:sz w:val="24"/>
          <w:szCs w:val="24"/>
        </w:rPr>
        <w:t>»</w:t>
      </w:r>
      <w:r w:rsidRPr="00710D6D">
        <w:rPr>
          <w:rFonts w:ascii="Times New Roman" w:hAnsi="Times New Roman"/>
          <w:sz w:val="24"/>
          <w:szCs w:val="24"/>
        </w:rPr>
        <w:t>/</w:t>
      </w:r>
      <w:r w:rsidR="00EF29DE">
        <w:rPr>
          <w:rFonts w:ascii="Times New Roman" w:hAnsi="Times New Roman"/>
          <w:sz w:val="24"/>
          <w:szCs w:val="24"/>
        </w:rPr>
        <w:t>Г.И. Малышенко</w:t>
      </w:r>
      <w:r w:rsidR="00710D6D" w:rsidRPr="00710D6D">
        <w:rPr>
          <w:rFonts w:ascii="Times New Roman" w:hAnsi="Times New Roman"/>
          <w:sz w:val="24"/>
          <w:szCs w:val="24"/>
        </w:rPr>
        <w:t>. – Омск: Изд-во Омской гуманитарной академии, 20</w:t>
      </w:r>
      <w:r w:rsidR="003A7566">
        <w:rPr>
          <w:rFonts w:ascii="Times New Roman" w:hAnsi="Times New Roman"/>
          <w:sz w:val="24"/>
          <w:szCs w:val="24"/>
        </w:rPr>
        <w:t>23</w:t>
      </w:r>
      <w:r w:rsidR="00710D6D" w:rsidRPr="00710D6D">
        <w:rPr>
          <w:rFonts w:ascii="Times New Roman" w:hAnsi="Times New Roman"/>
          <w:sz w:val="24"/>
          <w:szCs w:val="24"/>
        </w:rPr>
        <w:t>.</w:t>
      </w:r>
    </w:p>
    <w:p w:rsidR="00855F2D" w:rsidRPr="00710D6D" w:rsidRDefault="00855F2D" w:rsidP="0058214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D6D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</w:t>
      </w:r>
      <w:r w:rsidRPr="00710D6D">
        <w:rPr>
          <w:rFonts w:ascii="Times New Roman" w:hAnsi="Times New Roman"/>
          <w:sz w:val="24"/>
          <w:szCs w:val="24"/>
        </w:rPr>
        <w:t>е</w:t>
      </w:r>
      <w:r w:rsidRPr="00710D6D">
        <w:rPr>
          <w:rFonts w:ascii="Times New Roman" w:hAnsi="Times New Roman"/>
          <w:sz w:val="24"/>
          <w:szCs w:val="24"/>
        </w:rPr>
        <w:t>мости и промежуточной аттестации обучающихся по образовательным программам вы</w:t>
      </w:r>
      <w:r w:rsidRPr="00710D6D">
        <w:rPr>
          <w:rFonts w:ascii="Times New Roman" w:hAnsi="Times New Roman"/>
          <w:sz w:val="24"/>
          <w:szCs w:val="24"/>
        </w:rPr>
        <w:t>с</w:t>
      </w:r>
      <w:r w:rsidRPr="00710D6D">
        <w:rPr>
          <w:rFonts w:ascii="Times New Roman" w:hAnsi="Times New Roman"/>
          <w:sz w:val="24"/>
          <w:szCs w:val="24"/>
        </w:rPr>
        <w:t xml:space="preserve">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710D6D">
        <w:rPr>
          <w:rFonts w:ascii="Times New Roman" w:hAnsi="Times New Roman"/>
          <w:sz w:val="24"/>
          <w:szCs w:val="24"/>
        </w:rPr>
        <w:t>ОмГА</w:t>
      </w:r>
      <w:proofErr w:type="spellEnd"/>
      <w:r w:rsidRPr="00710D6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55F2D" w:rsidRPr="00710D6D" w:rsidRDefault="00855F2D" w:rsidP="0058214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D6D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</w:t>
      </w:r>
      <w:r w:rsidRPr="00710D6D">
        <w:rPr>
          <w:rFonts w:ascii="Times New Roman" w:hAnsi="Times New Roman"/>
          <w:sz w:val="24"/>
          <w:szCs w:val="24"/>
        </w:rPr>
        <w:t>ю</w:t>
      </w:r>
      <w:r w:rsidRPr="00710D6D">
        <w:rPr>
          <w:rFonts w:ascii="Times New Roman" w:hAnsi="Times New Roman"/>
          <w:sz w:val="24"/>
          <w:szCs w:val="24"/>
        </w:rPr>
        <w:t xml:space="preserve">щихся, одобренное на заседании Ученого совета от 29.08.2016 (протокол заседания № 1), Студенческого совета </w:t>
      </w:r>
      <w:proofErr w:type="spellStart"/>
      <w:r w:rsidRPr="00710D6D">
        <w:rPr>
          <w:rFonts w:ascii="Times New Roman" w:hAnsi="Times New Roman"/>
          <w:sz w:val="24"/>
          <w:szCs w:val="24"/>
        </w:rPr>
        <w:t>ОмГА</w:t>
      </w:r>
      <w:proofErr w:type="spellEnd"/>
      <w:r w:rsidRPr="00710D6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</w:t>
      </w:r>
      <w:r w:rsidRPr="00710D6D">
        <w:rPr>
          <w:rFonts w:ascii="Times New Roman" w:hAnsi="Times New Roman"/>
          <w:sz w:val="24"/>
          <w:szCs w:val="24"/>
        </w:rPr>
        <w:t>и</w:t>
      </w:r>
      <w:r w:rsidRPr="00710D6D">
        <w:rPr>
          <w:rFonts w:ascii="Times New Roman" w:hAnsi="Times New Roman"/>
          <w:sz w:val="24"/>
          <w:szCs w:val="24"/>
        </w:rPr>
        <w:t>казом ректора от 01.09.2016 № 43в.</w:t>
      </w:r>
    </w:p>
    <w:p w:rsidR="00855F2D" w:rsidRPr="00710D6D" w:rsidRDefault="00855F2D" w:rsidP="0058214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D6D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</w:t>
      </w:r>
      <w:r w:rsidRPr="00710D6D">
        <w:rPr>
          <w:rFonts w:ascii="Times New Roman" w:hAnsi="Times New Roman"/>
          <w:sz w:val="24"/>
          <w:szCs w:val="24"/>
        </w:rPr>
        <w:t>а</w:t>
      </w:r>
      <w:r w:rsidRPr="00710D6D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</w:t>
      </w:r>
      <w:r w:rsidRPr="00710D6D">
        <w:rPr>
          <w:rFonts w:ascii="Times New Roman" w:hAnsi="Times New Roman"/>
          <w:sz w:val="24"/>
          <w:szCs w:val="24"/>
        </w:rPr>
        <w:t>у</w:t>
      </w:r>
      <w:r w:rsidRPr="00710D6D">
        <w:rPr>
          <w:rFonts w:ascii="Times New Roman" w:hAnsi="Times New Roman"/>
          <w:sz w:val="24"/>
          <w:szCs w:val="24"/>
        </w:rPr>
        <w:t xml:space="preserve">денческого совета </w:t>
      </w:r>
      <w:proofErr w:type="spellStart"/>
      <w:r w:rsidRPr="00710D6D">
        <w:rPr>
          <w:rFonts w:ascii="Times New Roman" w:hAnsi="Times New Roman"/>
          <w:sz w:val="24"/>
          <w:szCs w:val="24"/>
        </w:rPr>
        <w:t>ОмГА</w:t>
      </w:r>
      <w:proofErr w:type="spellEnd"/>
      <w:r w:rsidRPr="00710D6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10D6D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3D2C2B" w:rsidRDefault="003D2C2B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85842" w:rsidRPr="00710D6D" w:rsidRDefault="00DD6CC5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710D6D">
        <w:rPr>
          <w:b/>
          <w:color w:val="000000"/>
          <w:sz w:val="24"/>
          <w:szCs w:val="24"/>
        </w:rPr>
        <w:t>7</w:t>
      </w:r>
      <w:r w:rsidR="007F4B97" w:rsidRPr="00710D6D">
        <w:rPr>
          <w:b/>
          <w:color w:val="000000"/>
          <w:sz w:val="24"/>
          <w:szCs w:val="24"/>
        </w:rPr>
        <w:t>.</w:t>
      </w:r>
      <w:r w:rsidR="00785842" w:rsidRPr="00710D6D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560902" w:rsidRPr="00ED1B15" w:rsidRDefault="00560902" w:rsidP="00560902">
      <w:pPr>
        <w:widowControl/>
        <w:tabs>
          <w:tab w:val="left" w:pos="406"/>
        </w:tabs>
        <w:autoSpaceDE/>
        <w:autoSpaceDN/>
        <w:adjustRightInd/>
        <w:rPr>
          <w:b/>
          <w:color w:val="000000"/>
          <w:sz w:val="24"/>
          <w:szCs w:val="24"/>
        </w:rPr>
      </w:pPr>
    </w:p>
    <w:p w:rsidR="00710D6D" w:rsidRPr="00E71EBB" w:rsidRDefault="00710D6D" w:rsidP="008B464D">
      <w:pPr>
        <w:widowControl/>
        <w:tabs>
          <w:tab w:val="left" w:pos="406"/>
        </w:tabs>
        <w:autoSpaceDE/>
        <w:autoSpaceDN/>
        <w:adjustRightInd/>
        <w:ind w:firstLine="851"/>
        <w:rPr>
          <w:b/>
          <w:bCs/>
          <w:i/>
          <w:color w:val="000000"/>
          <w:sz w:val="24"/>
          <w:szCs w:val="24"/>
        </w:rPr>
      </w:pPr>
      <w:r w:rsidRPr="00E71EBB">
        <w:rPr>
          <w:b/>
          <w:bCs/>
          <w:i/>
          <w:color w:val="000000"/>
          <w:sz w:val="24"/>
          <w:szCs w:val="24"/>
        </w:rPr>
        <w:t>Основная:</w:t>
      </w:r>
    </w:p>
    <w:p w:rsidR="00C86994" w:rsidRPr="00152C0E" w:rsidRDefault="00C86994" w:rsidP="008B464D">
      <w:pPr>
        <w:numPr>
          <w:ilvl w:val="0"/>
          <w:numId w:val="33"/>
        </w:numPr>
        <w:tabs>
          <w:tab w:val="left" w:pos="0"/>
          <w:tab w:val="left" w:pos="426"/>
        </w:tabs>
        <w:ind w:left="0" w:firstLine="851"/>
        <w:jc w:val="both"/>
        <w:rPr>
          <w:sz w:val="24"/>
          <w:szCs w:val="24"/>
        </w:rPr>
      </w:pPr>
      <w:r w:rsidRPr="00152C0E">
        <w:rPr>
          <w:sz w:val="24"/>
          <w:szCs w:val="24"/>
        </w:rPr>
        <w:t>Архангельский, Г. А. Корпоративный тайм-менеджмент: энциклопедия р</w:t>
      </w:r>
      <w:r w:rsidRPr="00152C0E">
        <w:rPr>
          <w:sz w:val="24"/>
          <w:szCs w:val="24"/>
        </w:rPr>
        <w:t>е</w:t>
      </w:r>
      <w:r w:rsidRPr="00152C0E">
        <w:rPr>
          <w:sz w:val="24"/>
          <w:szCs w:val="24"/>
        </w:rPr>
        <w:t>шений / Г. А. Архангельский</w:t>
      </w:r>
      <w:proofErr w:type="gramStart"/>
      <w:r w:rsidRPr="00152C0E">
        <w:rPr>
          <w:sz w:val="24"/>
          <w:szCs w:val="24"/>
        </w:rPr>
        <w:t xml:space="preserve"> ;</w:t>
      </w:r>
      <w:proofErr w:type="gramEnd"/>
      <w:r w:rsidRPr="00152C0E">
        <w:rPr>
          <w:sz w:val="24"/>
          <w:szCs w:val="24"/>
        </w:rPr>
        <w:t xml:space="preserve"> под редакцией Н. Нарциссовой. — 4-е изд. — Москва : </w:t>
      </w:r>
      <w:proofErr w:type="spellStart"/>
      <w:r w:rsidRPr="00152C0E">
        <w:rPr>
          <w:sz w:val="24"/>
          <w:szCs w:val="24"/>
        </w:rPr>
        <w:t>Альпина</w:t>
      </w:r>
      <w:proofErr w:type="spellEnd"/>
      <w:r w:rsidRPr="00152C0E">
        <w:rPr>
          <w:sz w:val="24"/>
          <w:szCs w:val="24"/>
        </w:rPr>
        <w:t xml:space="preserve"> </w:t>
      </w:r>
      <w:proofErr w:type="spellStart"/>
      <w:r w:rsidRPr="00152C0E">
        <w:rPr>
          <w:sz w:val="24"/>
          <w:szCs w:val="24"/>
        </w:rPr>
        <w:t>Паблишер</w:t>
      </w:r>
      <w:proofErr w:type="spellEnd"/>
      <w:r w:rsidRPr="00152C0E">
        <w:rPr>
          <w:sz w:val="24"/>
          <w:szCs w:val="24"/>
        </w:rPr>
        <w:t>, 2019. — 162 c. — ISBN 978-5-9614-1380-9. — Текст</w:t>
      </w:r>
      <w:proofErr w:type="gramStart"/>
      <w:r w:rsidRPr="00152C0E">
        <w:rPr>
          <w:sz w:val="24"/>
          <w:szCs w:val="24"/>
        </w:rPr>
        <w:t xml:space="preserve"> :</w:t>
      </w:r>
      <w:proofErr w:type="gramEnd"/>
      <w:r w:rsidRPr="00152C0E">
        <w:rPr>
          <w:sz w:val="24"/>
          <w:szCs w:val="24"/>
        </w:rPr>
        <w:t xml:space="preserve"> электронный // Электронно-библиотечная система IPR BOOKS : [сайт]. — URL: http://www.iprbookshop.ru/86873.html (дата обращения: 09.12.2019). — Режим доступа: для </w:t>
      </w:r>
      <w:proofErr w:type="spellStart"/>
      <w:r w:rsidRPr="00152C0E">
        <w:rPr>
          <w:sz w:val="24"/>
          <w:szCs w:val="24"/>
        </w:rPr>
        <w:t>авторизир</w:t>
      </w:r>
      <w:proofErr w:type="spellEnd"/>
      <w:r w:rsidRPr="00152C0E">
        <w:rPr>
          <w:sz w:val="24"/>
          <w:szCs w:val="24"/>
        </w:rPr>
        <w:t xml:space="preserve">. пользователей </w:t>
      </w:r>
    </w:p>
    <w:p w:rsidR="00C86994" w:rsidRPr="00152C0E" w:rsidRDefault="00C86994" w:rsidP="008B464D">
      <w:pPr>
        <w:numPr>
          <w:ilvl w:val="0"/>
          <w:numId w:val="33"/>
        </w:numPr>
        <w:tabs>
          <w:tab w:val="left" w:pos="142"/>
          <w:tab w:val="left" w:pos="284"/>
        </w:tabs>
        <w:ind w:left="0" w:firstLine="851"/>
        <w:jc w:val="both"/>
        <w:rPr>
          <w:sz w:val="24"/>
          <w:szCs w:val="24"/>
        </w:rPr>
      </w:pPr>
      <w:r w:rsidRPr="00152C0E">
        <w:rPr>
          <w:sz w:val="24"/>
          <w:szCs w:val="24"/>
        </w:rPr>
        <w:lastRenderedPageBreak/>
        <w:t>Лейкин, Д. Корпоративный центр: Ключевые вопросы управления группой компаний / Д. Лейкин. — Москва</w:t>
      </w:r>
      <w:proofErr w:type="gramStart"/>
      <w:r w:rsidRPr="00152C0E">
        <w:rPr>
          <w:sz w:val="24"/>
          <w:szCs w:val="24"/>
        </w:rPr>
        <w:t xml:space="preserve"> :</w:t>
      </w:r>
      <w:proofErr w:type="gramEnd"/>
      <w:r w:rsidRPr="00152C0E">
        <w:rPr>
          <w:sz w:val="24"/>
          <w:szCs w:val="24"/>
        </w:rPr>
        <w:t xml:space="preserve"> </w:t>
      </w:r>
      <w:proofErr w:type="spellStart"/>
      <w:r w:rsidRPr="00152C0E">
        <w:rPr>
          <w:sz w:val="24"/>
          <w:szCs w:val="24"/>
        </w:rPr>
        <w:t>Альпина</w:t>
      </w:r>
      <w:proofErr w:type="spellEnd"/>
      <w:r w:rsidRPr="00152C0E">
        <w:rPr>
          <w:sz w:val="24"/>
          <w:szCs w:val="24"/>
        </w:rPr>
        <w:t xml:space="preserve"> </w:t>
      </w:r>
      <w:proofErr w:type="spellStart"/>
      <w:r w:rsidRPr="00152C0E">
        <w:rPr>
          <w:sz w:val="24"/>
          <w:szCs w:val="24"/>
        </w:rPr>
        <w:t>Паблишер</w:t>
      </w:r>
      <w:proofErr w:type="spellEnd"/>
      <w:r w:rsidRPr="00152C0E">
        <w:rPr>
          <w:sz w:val="24"/>
          <w:szCs w:val="24"/>
        </w:rPr>
        <w:t>, 2019. — 96 c. — ISBN 978-5-9614-1177-5. — Текст</w:t>
      </w:r>
      <w:proofErr w:type="gramStart"/>
      <w:r w:rsidRPr="00152C0E">
        <w:rPr>
          <w:sz w:val="24"/>
          <w:szCs w:val="24"/>
        </w:rPr>
        <w:t xml:space="preserve"> :</w:t>
      </w:r>
      <w:proofErr w:type="gramEnd"/>
      <w:r w:rsidRPr="00152C0E">
        <w:rPr>
          <w:sz w:val="24"/>
          <w:szCs w:val="24"/>
        </w:rPr>
        <w:t xml:space="preserve"> электронный // Электронно-библиотечная система IPR BOOKS : [сайт]. — URL: http://www.iprbookshop.ru/82694.html (дата обращения: 09.12.2019). — Режим доступа: для </w:t>
      </w:r>
      <w:proofErr w:type="spellStart"/>
      <w:r w:rsidRPr="00152C0E">
        <w:rPr>
          <w:sz w:val="24"/>
          <w:szCs w:val="24"/>
        </w:rPr>
        <w:t>авторизир</w:t>
      </w:r>
      <w:proofErr w:type="spellEnd"/>
      <w:r w:rsidRPr="00152C0E">
        <w:rPr>
          <w:sz w:val="24"/>
          <w:szCs w:val="24"/>
        </w:rPr>
        <w:t xml:space="preserve">. пользователей; </w:t>
      </w:r>
    </w:p>
    <w:p w:rsidR="00710D6D" w:rsidRPr="00CC10DC" w:rsidRDefault="00710D6D" w:rsidP="008B464D">
      <w:pPr>
        <w:numPr>
          <w:ilvl w:val="0"/>
          <w:numId w:val="33"/>
        </w:numPr>
        <w:tabs>
          <w:tab w:val="left" w:pos="426"/>
          <w:tab w:val="left" w:pos="662"/>
        </w:tabs>
        <w:ind w:left="0" w:firstLine="851"/>
        <w:jc w:val="both"/>
        <w:rPr>
          <w:sz w:val="24"/>
          <w:szCs w:val="24"/>
        </w:rPr>
      </w:pPr>
      <w:proofErr w:type="spellStart"/>
      <w:r w:rsidRPr="00CC10DC">
        <w:rPr>
          <w:sz w:val="24"/>
          <w:szCs w:val="24"/>
        </w:rPr>
        <w:t>Тепман</w:t>
      </w:r>
      <w:proofErr w:type="spellEnd"/>
      <w:r w:rsidRPr="00CC10DC">
        <w:rPr>
          <w:sz w:val="24"/>
          <w:szCs w:val="24"/>
        </w:rPr>
        <w:t>, Л. Н. Корпоративное управление [Электронный ресурс]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учебное пособие для студентов вузов, обучающихся по направлениям экономики и управления / Л. Н. </w:t>
      </w:r>
      <w:proofErr w:type="spellStart"/>
      <w:r w:rsidRPr="00CC10DC">
        <w:rPr>
          <w:sz w:val="24"/>
          <w:szCs w:val="24"/>
        </w:rPr>
        <w:t>Тепман</w:t>
      </w:r>
      <w:proofErr w:type="spellEnd"/>
      <w:r w:rsidRPr="00CC10DC">
        <w:rPr>
          <w:sz w:val="24"/>
          <w:szCs w:val="24"/>
        </w:rPr>
        <w:t>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ЮНИТИ-ДАНА, 2017. — 239 c. — 978-5-238-01550-7. </w:t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CC10DC">
          <w:rPr>
            <w:rStyle w:val="a7"/>
            <w:sz w:val="24"/>
            <w:szCs w:val="24"/>
          </w:rPr>
          <w:t>http://www.iprbookshop.ru/81645.html</w:t>
        </w:r>
      </w:hyperlink>
    </w:p>
    <w:p w:rsidR="00710D6D" w:rsidRPr="00CC10DC" w:rsidRDefault="00710D6D" w:rsidP="008B464D">
      <w:pPr>
        <w:tabs>
          <w:tab w:val="left" w:pos="426"/>
          <w:tab w:val="left" w:pos="662"/>
        </w:tabs>
        <w:ind w:firstLine="851"/>
        <w:jc w:val="both"/>
        <w:rPr>
          <w:color w:val="000000"/>
          <w:sz w:val="24"/>
          <w:szCs w:val="24"/>
        </w:rPr>
      </w:pPr>
    </w:p>
    <w:p w:rsidR="00710D6D" w:rsidRPr="00CC10DC" w:rsidRDefault="00710D6D" w:rsidP="008B464D">
      <w:pPr>
        <w:tabs>
          <w:tab w:val="left" w:pos="426"/>
          <w:tab w:val="left" w:pos="662"/>
          <w:tab w:val="left" w:pos="709"/>
          <w:tab w:val="center" w:pos="5389"/>
        </w:tabs>
        <w:ind w:firstLine="851"/>
        <w:rPr>
          <w:b/>
          <w:i/>
          <w:sz w:val="24"/>
          <w:szCs w:val="24"/>
        </w:rPr>
      </w:pPr>
      <w:r w:rsidRPr="00CC10DC">
        <w:rPr>
          <w:b/>
          <w:sz w:val="24"/>
          <w:szCs w:val="24"/>
        </w:rPr>
        <w:tab/>
      </w:r>
      <w:r w:rsidRPr="00CC10DC">
        <w:rPr>
          <w:b/>
          <w:sz w:val="24"/>
          <w:szCs w:val="24"/>
        </w:rPr>
        <w:tab/>
      </w:r>
      <w:r w:rsidRPr="00CC10DC">
        <w:rPr>
          <w:b/>
          <w:sz w:val="24"/>
          <w:szCs w:val="24"/>
        </w:rPr>
        <w:tab/>
      </w:r>
      <w:r w:rsidRPr="00CC10DC">
        <w:rPr>
          <w:b/>
          <w:i/>
          <w:sz w:val="24"/>
          <w:szCs w:val="24"/>
        </w:rPr>
        <w:t>Дополнительная:</w:t>
      </w:r>
    </w:p>
    <w:p w:rsidR="00710D6D" w:rsidRPr="00CC10DC" w:rsidRDefault="00710D6D" w:rsidP="008B464D">
      <w:pPr>
        <w:numPr>
          <w:ilvl w:val="0"/>
          <w:numId w:val="34"/>
        </w:numPr>
        <w:tabs>
          <w:tab w:val="left" w:pos="284"/>
        </w:tabs>
        <w:ind w:left="0" w:firstLine="851"/>
        <w:rPr>
          <w:sz w:val="24"/>
          <w:szCs w:val="24"/>
        </w:rPr>
      </w:pPr>
      <w:r w:rsidRPr="00CC10DC">
        <w:rPr>
          <w:sz w:val="24"/>
          <w:szCs w:val="24"/>
        </w:rPr>
        <w:t>Горфинкель, В. Я. Коммуникации и корпоративное управление [Электро</w:t>
      </w:r>
      <w:r w:rsidRPr="00CC10DC">
        <w:rPr>
          <w:sz w:val="24"/>
          <w:szCs w:val="24"/>
        </w:rPr>
        <w:t>н</w:t>
      </w:r>
      <w:r w:rsidRPr="00CC10DC">
        <w:rPr>
          <w:sz w:val="24"/>
          <w:szCs w:val="24"/>
        </w:rPr>
        <w:t>ный ресурс]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учебное пособие для студентов вузов, обучающихся по специальностям эк</w:t>
      </w:r>
      <w:r w:rsidRPr="00CC10DC">
        <w:rPr>
          <w:sz w:val="24"/>
          <w:szCs w:val="24"/>
        </w:rPr>
        <w:t>о</w:t>
      </w:r>
      <w:r w:rsidRPr="00CC10DC">
        <w:rPr>
          <w:sz w:val="24"/>
          <w:szCs w:val="24"/>
        </w:rPr>
        <w:t xml:space="preserve">номики и управления / В. Я. Горфинкель, В. С. Торопцов, В. А. </w:t>
      </w:r>
      <w:proofErr w:type="spellStart"/>
      <w:r w:rsidRPr="00CC10DC">
        <w:rPr>
          <w:sz w:val="24"/>
          <w:szCs w:val="24"/>
        </w:rPr>
        <w:t>Швандар</w:t>
      </w:r>
      <w:proofErr w:type="spellEnd"/>
      <w:r w:rsidRPr="00CC10DC">
        <w:rPr>
          <w:sz w:val="24"/>
          <w:szCs w:val="24"/>
        </w:rPr>
        <w:t>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ЮНИТИ-ДАНА, 2017. — 128 c. — 5-238-00923-2. </w:t>
      </w:r>
      <w:r w:rsidRPr="00161690">
        <w:rPr>
          <w:sz w:val="24"/>
          <w:szCs w:val="24"/>
        </w:rPr>
        <w:t>Текст: эле</w:t>
      </w:r>
      <w:r w:rsidRPr="00161690">
        <w:rPr>
          <w:sz w:val="24"/>
          <w:szCs w:val="24"/>
        </w:rPr>
        <w:t>к</w:t>
      </w:r>
      <w:r w:rsidRPr="00161690">
        <w:rPr>
          <w:sz w:val="24"/>
          <w:szCs w:val="24"/>
        </w:rPr>
        <w:t xml:space="preserve">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CC10DC">
          <w:rPr>
            <w:rStyle w:val="a7"/>
            <w:sz w:val="24"/>
            <w:szCs w:val="24"/>
          </w:rPr>
          <w:t>http://www.iprbookshop.ru/81642.html</w:t>
        </w:r>
      </w:hyperlink>
    </w:p>
    <w:p w:rsidR="00710D6D" w:rsidRPr="00CC10DC" w:rsidRDefault="00710D6D" w:rsidP="008B464D">
      <w:pPr>
        <w:numPr>
          <w:ilvl w:val="0"/>
          <w:numId w:val="34"/>
        </w:numPr>
        <w:tabs>
          <w:tab w:val="left" w:pos="284"/>
        </w:tabs>
        <w:ind w:left="0" w:firstLine="851"/>
        <w:rPr>
          <w:sz w:val="24"/>
          <w:szCs w:val="24"/>
        </w:rPr>
      </w:pPr>
      <w:r w:rsidRPr="00CC10DC">
        <w:rPr>
          <w:sz w:val="24"/>
          <w:szCs w:val="24"/>
        </w:rPr>
        <w:t>Орехов С.А. Корпоративный менеджмент [Электронный ресурс]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учебное пособие / С.А. Орехов, В.А. Селезнев, Н.В. Тихомирова. — Электрон</w:t>
      </w:r>
      <w:proofErr w:type="gramStart"/>
      <w:r w:rsidRPr="00CC10DC">
        <w:rPr>
          <w:sz w:val="24"/>
          <w:szCs w:val="24"/>
        </w:rPr>
        <w:t>.</w:t>
      </w:r>
      <w:proofErr w:type="gramEnd"/>
      <w:r w:rsidRPr="00CC10DC">
        <w:rPr>
          <w:sz w:val="24"/>
          <w:szCs w:val="24"/>
        </w:rPr>
        <w:t xml:space="preserve"> </w:t>
      </w:r>
      <w:proofErr w:type="gramStart"/>
      <w:r w:rsidRPr="00CC10DC">
        <w:rPr>
          <w:sz w:val="24"/>
          <w:szCs w:val="24"/>
        </w:rPr>
        <w:t>т</w:t>
      </w:r>
      <w:proofErr w:type="gramEnd"/>
      <w:r w:rsidRPr="00CC10DC">
        <w:rPr>
          <w:sz w:val="24"/>
          <w:szCs w:val="24"/>
        </w:rPr>
        <w:t>екстовые данные. — М.</w:t>
      </w:r>
      <w:proofErr w:type="gramStart"/>
      <w:r w:rsidRPr="00CC10DC">
        <w:rPr>
          <w:sz w:val="24"/>
          <w:szCs w:val="24"/>
        </w:rPr>
        <w:t xml:space="preserve"> :</w:t>
      </w:r>
      <w:proofErr w:type="gramEnd"/>
      <w:r w:rsidRPr="00CC10DC">
        <w:rPr>
          <w:sz w:val="24"/>
          <w:szCs w:val="24"/>
        </w:rPr>
        <w:t xml:space="preserve"> Дашков и К, 2015. — 440 c. — 978-5-394-02144-2. </w:t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</w:t>
      </w:r>
      <w:r w:rsidRPr="00161690">
        <w:rPr>
          <w:color w:val="000000"/>
          <w:sz w:val="24"/>
          <w:szCs w:val="24"/>
          <w:lang w:val="en-US"/>
        </w:rPr>
        <w:t>R</w:t>
      </w:r>
      <w:r w:rsidRPr="00161690">
        <w:rPr>
          <w:color w:val="000000"/>
          <w:sz w:val="24"/>
          <w:szCs w:val="24"/>
          <w:lang w:val="en-US"/>
        </w:rPr>
        <w:t>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CC10DC">
          <w:rPr>
            <w:rStyle w:val="a7"/>
            <w:sz w:val="24"/>
            <w:szCs w:val="24"/>
          </w:rPr>
          <w:t>http://www.iprbookshop.ru/52248.html</w:t>
        </w:r>
      </w:hyperlink>
    </w:p>
    <w:p w:rsidR="00560902" w:rsidRPr="002B315B" w:rsidRDefault="00560902" w:rsidP="00560902">
      <w:pPr>
        <w:keepNext/>
        <w:widowControl/>
        <w:tabs>
          <w:tab w:val="left" w:pos="708"/>
        </w:tabs>
        <w:autoSpaceDE/>
        <w:adjustRightInd/>
        <w:jc w:val="both"/>
        <w:rPr>
          <w:i/>
          <w:color w:val="FF0000"/>
          <w:sz w:val="24"/>
          <w:szCs w:val="24"/>
        </w:rPr>
      </w:pPr>
    </w:p>
    <w:p w:rsidR="00777B09" w:rsidRPr="00DA1A14" w:rsidRDefault="00DD6CC5" w:rsidP="00705FB5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7F4B97" w:rsidRPr="00DA1A14">
        <w:rPr>
          <w:b/>
          <w:color w:val="000000"/>
          <w:sz w:val="22"/>
          <w:szCs w:val="22"/>
        </w:rPr>
        <w:t>.Перечень ресурсов информационно-телекоммуникационной сети «Интернет», нео</w:t>
      </w:r>
      <w:r w:rsidR="007F4B97" w:rsidRPr="00DA1A14">
        <w:rPr>
          <w:b/>
          <w:color w:val="000000"/>
          <w:sz w:val="22"/>
          <w:szCs w:val="22"/>
        </w:rPr>
        <w:t>б</w:t>
      </w:r>
      <w:r w:rsidR="007F4B97" w:rsidRPr="00DA1A14">
        <w:rPr>
          <w:b/>
          <w:color w:val="000000"/>
          <w:sz w:val="22"/>
          <w:szCs w:val="22"/>
        </w:rPr>
        <w:t>ходимых для освоения дисциплины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 xml:space="preserve">ЭБС </w:t>
      </w:r>
      <w:proofErr w:type="spellStart"/>
      <w:r w:rsidRPr="00DA1A14">
        <w:rPr>
          <w:rFonts w:ascii="Times New Roman" w:hAnsi="Times New Roman"/>
          <w:color w:val="000000"/>
          <w:lang w:val="en-US"/>
        </w:rPr>
        <w:t>IPRBooks</w:t>
      </w:r>
      <w:proofErr w:type="spellEnd"/>
      <w:r w:rsidRPr="00DA1A14">
        <w:rPr>
          <w:rFonts w:ascii="Times New Roman" w:hAnsi="Times New Roman"/>
          <w:color w:val="000000"/>
        </w:rPr>
        <w:t xml:space="preserve">  Режим доступа: </w:t>
      </w:r>
      <w:r w:rsidR="009528CA" w:rsidRPr="00DA1A14">
        <w:rPr>
          <w:rFonts w:ascii="Times New Roman" w:hAnsi="Times New Roman"/>
          <w:color w:val="000000"/>
        </w:rPr>
        <w:t>http://</w:t>
      </w:r>
      <w:r w:rsidRPr="00DA1A14">
        <w:rPr>
          <w:rFonts w:ascii="Times New Roman" w:hAnsi="Times New Roman"/>
          <w:color w:val="000000"/>
        </w:rPr>
        <w:t>www.iprbookshop.ru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ЭБС издательства «</w:t>
      </w:r>
      <w:proofErr w:type="spellStart"/>
      <w:r w:rsidRPr="00DA1A14">
        <w:rPr>
          <w:rFonts w:ascii="Times New Roman" w:hAnsi="Times New Roman"/>
          <w:color w:val="000000"/>
        </w:rPr>
        <w:t>Юрайт</w:t>
      </w:r>
      <w:proofErr w:type="spellEnd"/>
      <w:r w:rsidRPr="00DA1A14">
        <w:rPr>
          <w:rFonts w:ascii="Times New Roman" w:hAnsi="Times New Roman"/>
          <w:color w:val="000000"/>
        </w:rPr>
        <w:t>» Режим доступа: http://biblio-online.ru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Единое окно доступа к образовательным ресурсам. Режим доступа: http://window.edu.ru/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Научная электронная библиотека e-library.ru Режим доступа: http://elibrary.ru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 xml:space="preserve">Ресурсы издательства </w:t>
      </w:r>
      <w:proofErr w:type="spellStart"/>
      <w:r w:rsidRPr="00DA1A14">
        <w:rPr>
          <w:rFonts w:ascii="Times New Roman" w:hAnsi="Times New Roman"/>
          <w:color w:val="000000"/>
        </w:rPr>
        <w:t>Elsevier</w:t>
      </w:r>
      <w:proofErr w:type="spellEnd"/>
      <w:r w:rsidRPr="00DA1A14">
        <w:rPr>
          <w:rFonts w:ascii="Times New Roman" w:hAnsi="Times New Roman"/>
          <w:color w:val="000000"/>
        </w:rPr>
        <w:t xml:space="preserve"> Режим доступа:  http://www.sciencedirect.com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Федеральный портал «Российское образование» Режим доступа:  www.edu.ru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Журналы Кембриджского университета Режим доступа: http://journals.cambridge.org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Журналы Оксфордского университета Режим доступа:  http://www.oxfordjoumals.org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Словари и энциклопедии на Академике Режим доступа: http://dic.academic.ru/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Сайт Библиотеки по естественным наукам Российской академии наук. Режим доступа: http://www.benran.ru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Сайт Госкомстата РФ. Режим доступа: http://www.gks.ru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Сайт Российской государственной библиотеки. Режим доступа: http://diss.rsl.ru</w:t>
      </w:r>
    </w:p>
    <w:p w:rsidR="00777B09" w:rsidRPr="00DA1A14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A1A14">
        <w:rPr>
          <w:rFonts w:ascii="Times New Roman" w:hAnsi="Times New Roman"/>
          <w:color w:val="000000"/>
        </w:rPr>
        <w:t>Базы данных по законодательству Российской Федерации. Режим доступа:  http://ru.spinform.ru</w:t>
      </w:r>
    </w:p>
    <w:p w:rsidR="007F4B97" w:rsidRPr="00DA1A14" w:rsidRDefault="007F4B97" w:rsidP="00A76E53">
      <w:pPr>
        <w:ind w:firstLine="709"/>
        <w:jc w:val="both"/>
        <w:rPr>
          <w:rFonts w:eastAsia="Calibri"/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 xml:space="preserve">Каждый обучающийся </w:t>
      </w:r>
      <w:r w:rsidR="00777B09" w:rsidRPr="00DA1A14">
        <w:rPr>
          <w:color w:val="000000"/>
          <w:sz w:val="22"/>
          <w:szCs w:val="22"/>
        </w:rPr>
        <w:t>Омской гуманитарной академии</w:t>
      </w:r>
      <w:r w:rsidRPr="00DA1A14">
        <w:rPr>
          <w:color w:val="000000"/>
          <w:sz w:val="22"/>
          <w:szCs w:val="22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</w:t>
      </w:r>
      <w:r w:rsidRPr="00DA1A14">
        <w:rPr>
          <w:color w:val="000000"/>
          <w:sz w:val="22"/>
          <w:szCs w:val="22"/>
        </w:rPr>
        <w:t>к</w:t>
      </w:r>
      <w:r w:rsidRPr="00DA1A14">
        <w:rPr>
          <w:color w:val="000000"/>
          <w:sz w:val="22"/>
          <w:szCs w:val="22"/>
        </w:rPr>
        <w:t xml:space="preserve">тронной библиотеке) и к электроннойинформационно-образовательной среде </w:t>
      </w:r>
      <w:r w:rsidR="00777B09" w:rsidRPr="00DA1A14">
        <w:rPr>
          <w:color w:val="000000"/>
          <w:sz w:val="22"/>
          <w:szCs w:val="22"/>
        </w:rPr>
        <w:t>Академии</w:t>
      </w:r>
      <w:r w:rsidRPr="00DA1A14">
        <w:rPr>
          <w:color w:val="000000"/>
          <w:sz w:val="22"/>
          <w:szCs w:val="22"/>
        </w:rPr>
        <w:t>. Эле</w:t>
      </w:r>
      <w:r w:rsidRPr="00DA1A14">
        <w:rPr>
          <w:color w:val="000000"/>
          <w:sz w:val="22"/>
          <w:szCs w:val="22"/>
        </w:rPr>
        <w:t>к</w:t>
      </w:r>
      <w:r w:rsidRPr="00DA1A14">
        <w:rPr>
          <w:color w:val="000000"/>
          <w:sz w:val="22"/>
          <w:szCs w:val="22"/>
        </w:rPr>
        <w:t>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рой имеетсядоступ к информационно-телекоммуникационной сети «Интернет», и отвечает техн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ческим требованиям организации как на территорииорганизации, так и вне ее.</w:t>
      </w:r>
    </w:p>
    <w:p w:rsidR="007F4B97" w:rsidRPr="00DA1A14" w:rsidRDefault="007F4B97" w:rsidP="00A76E53">
      <w:pPr>
        <w:ind w:firstLine="709"/>
        <w:jc w:val="both"/>
        <w:rPr>
          <w:rFonts w:eastAsia="Calibri"/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Электронная информационно-образовательная среда</w:t>
      </w:r>
      <w:r w:rsidR="00777B09" w:rsidRPr="00DA1A14">
        <w:rPr>
          <w:color w:val="000000"/>
          <w:sz w:val="22"/>
          <w:szCs w:val="22"/>
        </w:rPr>
        <w:t>Академии</w:t>
      </w:r>
      <w:r w:rsidRPr="00DA1A14">
        <w:rPr>
          <w:color w:val="000000"/>
          <w:sz w:val="22"/>
          <w:szCs w:val="22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</w:t>
      </w:r>
      <w:r w:rsidRPr="00DA1A14">
        <w:rPr>
          <w:color w:val="000000"/>
          <w:sz w:val="22"/>
          <w:szCs w:val="22"/>
        </w:rPr>
        <w:t>м</w:t>
      </w:r>
      <w:r w:rsidRPr="00DA1A14">
        <w:rPr>
          <w:color w:val="000000"/>
          <w:sz w:val="22"/>
          <w:szCs w:val="22"/>
        </w:rPr>
        <w:t>мах;фиксацию хода образовательного процесса, результатов промежуточной аттестациии резул</w:t>
      </w:r>
      <w:r w:rsidRPr="00DA1A14">
        <w:rPr>
          <w:color w:val="000000"/>
          <w:sz w:val="22"/>
          <w:szCs w:val="22"/>
        </w:rPr>
        <w:t>ь</w:t>
      </w:r>
      <w:r w:rsidRPr="00DA1A14">
        <w:rPr>
          <w:color w:val="000000"/>
          <w:sz w:val="22"/>
          <w:szCs w:val="22"/>
        </w:rPr>
        <w:t>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 xml:space="preserve">зовательного процесса, в том числесинхронное и (или) асинхронное взаимодействие посредством </w:t>
      </w:r>
      <w:r w:rsidRPr="00DA1A14">
        <w:rPr>
          <w:color w:val="000000"/>
          <w:sz w:val="22"/>
          <w:szCs w:val="22"/>
        </w:rPr>
        <w:lastRenderedPageBreak/>
        <w:t>сети «Интернет».</w:t>
      </w:r>
    </w:p>
    <w:p w:rsidR="007F4B97" w:rsidRPr="00DA1A14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28CA" w:rsidRPr="00DA1A14" w:rsidRDefault="00DD6CC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9</w:t>
      </w:r>
      <w:r w:rsidR="00EE165B" w:rsidRPr="00DA1A14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7F4B97" w:rsidRPr="00DA1A14">
        <w:rPr>
          <w:rFonts w:eastAsia="Calibri"/>
          <w:b/>
          <w:color w:val="000000"/>
          <w:sz w:val="22"/>
          <w:szCs w:val="22"/>
          <w:lang w:eastAsia="en-US"/>
        </w:rPr>
        <w:t>Методические указания для обу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>чающихся по освоению дисциплины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sz w:val="22"/>
          <w:szCs w:val="22"/>
        </w:rPr>
        <w:t>Для того чтобы успешно о</w:t>
      </w:r>
      <w:r w:rsidR="004E4DB2" w:rsidRPr="00DA1A14">
        <w:rPr>
          <w:sz w:val="22"/>
          <w:szCs w:val="22"/>
        </w:rPr>
        <w:t xml:space="preserve">своить </w:t>
      </w:r>
      <w:r w:rsidRPr="00DA1A14">
        <w:rPr>
          <w:sz w:val="22"/>
          <w:szCs w:val="22"/>
        </w:rPr>
        <w:t>дисциплин</w:t>
      </w:r>
      <w:r w:rsidR="004E4DB2" w:rsidRPr="00DA1A14">
        <w:rPr>
          <w:sz w:val="22"/>
          <w:szCs w:val="22"/>
        </w:rPr>
        <w:t>у</w:t>
      </w:r>
      <w:r w:rsidR="006B066C" w:rsidRPr="00DD6CC5">
        <w:rPr>
          <w:b/>
          <w:bCs/>
          <w:sz w:val="22"/>
          <w:szCs w:val="22"/>
        </w:rPr>
        <w:t>«</w:t>
      </w:r>
      <w:r w:rsidR="009F2A32" w:rsidRPr="00DD6CC5">
        <w:rPr>
          <w:b/>
          <w:bCs/>
          <w:sz w:val="22"/>
          <w:szCs w:val="22"/>
        </w:rPr>
        <w:t>Теория корпоративного управл</w:t>
      </w:r>
      <w:r w:rsidR="009F2A32" w:rsidRPr="00DD6CC5">
        <w:rPr>
          <w:b/>
          <w:bCs/>
          <w:sz w:val="22"/>
          <w:szCs w:val="22"/>
        </w:rPr>
        <w:t>е</w:t>
      </w:r>
      <w:r w:rsidR="009F2A32" w:rsidRPr="00DD6CC5">
        <w:rPr>
          <w:b/>
          <w:bCs/>
          <w:sz w:val="22"/>
          <w:szCs w:val="22"/>
        </w:rPr>
        <w:t>ния</w:t>
      </w:r>
      <w:r w:rsidR="006B066C" w:rsidRPr="00DD6CC5">
        <w:rPr>
          <w:b/>
          <w:bCs/>
          <w:sz w:val="22"/>
          <w:szCs w:val="22"/>
        </w:rPr>
        <w:t>»</w:t>
      </w:r>
      <w:r w:rsidRPr="00DA1A14">
        <w:rPr>
          <w:sz w:val="22"/>
          <w:szCs w:val="22"/>
        </w:rPr>
        <w:t>обучающиеся должны</w:t>
      </w:r>
      <w:r w:rsidRPr="00DA1A14">
        <w:rPr>
          <w:color w:val="000000"/>
          <w:sz w:val="22"/>
          <w:szCs w:val="22"/>
        </w:rPr>
        <w:t xml:space="preserve"> выполнить следующие </w:t>
      </w:r>
      <w:r w:rsidR="004E4DB2" w:rsidRPr="00DA1A14">
        <w:rPr>
          <w:color w:val="000000"/>
          <w:sz w:val="22"/>
          <w:szCs w:val="22"/>
        </w:rPr>
        <w:t xml:space="preserve">методические </w:t>
      </w:r>
      <w:r w:rsidRPr="00DA1A14">
        <w:rPr>
          <w:color w:val="000000"/>
          <w:sz w:val="22"/>
          <w:szCs w:val="22"/>
        </w:rPr>
        <w:t>указания</w:t>
      </w:r>
      <w:r w:rsidR="004E4DB2" w:rsidRPr="00DA1A14">
        <w:rPr>
          <w:color w:val="000000"/>
          <w:sz w:val="22"/>
          <w:szCs w:val="22"/>
        </w:rPr>
        <w:t>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Методические указания для обучающихся по освоению дисциплины для подготовки к з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 xml:space="preserve">нятиям </w:t>
      </w:r>
      <w:r w:rsidRPr="00DA1A14">
        <w:rPr>
          <w:b/>
          <w:color w:val="000000"/>
          <w:sz w:val="22"/>
          <w:szCs w:val="22"/>
        </w:rPr>
        <w:t>лекционного типа</w:t>
      </w:r>
      <w:r w:rsidRPr="00DA1A14">
        <w:rPr>
          <w:color w:val="000000"/>
          <w:sz w:val="22"/>
          <w:szCs w:val="22"/>
        </w:rPr>
        <w:t>: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В ходе лекционных занятий вести конспектирование учебного материала. Обращать вн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мание на категории, формулировки, раскрывающие содержание тех или иных явлений и проце</w:t>
      </w:r>
      <w:r w:rsidRPr="00DA1A14">
        <w:rPr>
          <w:color w:val="000000"/>
          <w:sz w:val="22"/>
          <w:szCs w:val="22"/>
        </w:rPr>
        <w:t>с</w:t>
      </w:r>
      <w:r w:rsidRPr="00DA1A14">
        <w:rPr>
          <w:color w:val="000000"/>
          <w:sz w:val="22"/>
          <w:szCs w:val="22"/>
        </w:rPr>
        <w:t>сов, научные выводы и практические рекомендации, положительный опыт в ораторском искусс</w:t>
      </w:r>
      <w:r w:rsidRPr="00DA1A14">
        <w:rPr>
          <w:color w:val="000000"/>
          <w:sz w:val="22"/>
          <w:szCs w:val="22"/>
        </w:rPr>
        <w:t>т</w:t>
      </w:r>
      <w:r w:rsidRPr="00DA1A14">
        <w:rPr>
          <w:color w:val="000000"/>
          <w:sz w:val="22"/>
          <w:szCs w:val="22"/>
        </w:rPr>
        <w:t>ве. Оставить в рабочих конспектах поля, на которых делать пометки из рекомендованной литер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DA1A14" w:rsidRDefault="007F4B97" w:rsidP="00A76E53">
      <w:pPr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 xml:space="preserve"> Методические указания для обучающихся по освоению дисциплины для подготовки к з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 xml:space="preserve">нятиям </w:t>
      </w:r>
      <w:r w:rsidRPr="00DA1A14">
        <w:rPr>
          <w:b/>
          <w:color w:val="000000"/>
          <w:sz w:val="22"/>
          <w:szCs w:val="22"/>
        </w:rPr>
        <w:t xml:space="preserve">семинарского типа: 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стоятельную работу, которая включает: уяснение задания на самостоятельную работу; подбор р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вается не весь материал, а только его часть. Остальная его часть восполняется в процессе сам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</w:t>
      </w:r>
      <w:r w:rsidRPr="00DA1A14">
        <w:rPr>
          <w:color w:val="000000"/>
          <w:sz w:val="22"/>
          <w:szCs w:val="22"/>
        </w:rPr>
        <w:t>с</w:t>
      </w:r>
      <w:r w:rsidRPr="00DA1A14">
        <w:rPr>
          <w:color w:val="000000"/>
          <w:sz w:val="22"/>
          <w:szCs w:val="22"/>
        </w:rPr>
        <w:t>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ложения рассматриваемого материала, примеры, поясняющие его, а также разобраться в иллюс</w:t>
      </w:r>
      <w:r w:rsidRPr="00DA1A14">
        <w:rPr>
          <w:color w:val="000000"/>
          <w:sz w:val="22"/>
          <w:szCs w:val="22"/>
        </w:rPr>
        <w:t>т</w:t>
      </w:r>
      <w:r w:rsidRPr="00DA1A14">
        <w:rPr>
          <w:color w:val="000000"/>
          <w:sz w:val="22"/>
          <w:szCs w:val="22"/>
        </w:rPr>
        <w:t>ративном материале. Заканчивать подготовку следует составлением плана (конспекта) по изуча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</w:t>
      </w:r>
      <w:r w:rsidRPr="00DA1A14">
        <w:rPr>
          <w:color w:val="000000"/>
          <w:sz w:val="22"/>
          <w:szCs w:val="22"/>
        </w:rPr>
        <w:t>т</w:t>
      </w:r>
      <w:r w:rsidRPr="00DA1A14">
        <w:rPr>
          <w:color w:val="000000"/>
          <w:sz w:val="22"/>
          <w:szCs w:val="22"/>
        </w:rPr>
        <w:t>венное отношение к тому, о чем он говорит, высказывал свое личное мнение, понимание, обосн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менной жизни и т. д.</w:t>
      </w:r>
    </w:p>
    <w:p w:rsidR="007F4B97" w:rsidRPr="00DA1A14" w:rsidRDefault="007F4B97" w:rsidP="00A76E53">
      <w:pPr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 xml:space="preserve">Методические указания для обучающихся по освоению дисциплины для </w:t>
      </w:r>
      <w:r w:rsidRPr="00DA1A14">
        <w:rPr>
          <w:b/>
          <w:color w:val="000000"/>
          <w:sz w:val="22"/>
          <w:szCs w:val="22"/>
        </w:rPr>
        <w:t>самостоятельной работы: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Самостоятельная работа студента является основным средством овладения учебным мат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</w:t>
      </w:r>
      <w:r w:rsidRPr="00DA1A14">
        <w:rPr>
          <w:color w:val="000000"/>
          <w:sz w:val="22"/>
          <w:szCs w:val="22"/>
        </w:rPr>
        <w:t>у</w:t>
      </w:r>
      <w:r w:rsidRPr="00DA1A14">
        <w:rPr>
          <w:color w:val="000000"/>
          <w:sz w:val="22"/>
          <w:szCs w:val="22"/>
        </w:rPr>
        <w:t>диторное время может включать: − конспектирование (составление тезисов) лекций; − выполн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</w:t>
      </w:r>
      <w:r w:rsidRPr="00DA1A14">
        <w:rPr>
          <w:color w:val="000000"/>
          <w:sz w:val="22"/>
          <w:szCs w:val="22"/>
        </w:rPr>
        <w:t>к</w:t>
      </w:r>
      <w:r w:rsidRPr="00DA1A14">
        <w:rPr>
          <w:color w:val="000000"/>
          <w:sz w:val="22"/>
          <w:szCs w:val="22"/>
        </w:rPr>
        <w:t>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lastRenderedPageBreak/>
        <w:t>Работу с литературой целесообразно начать с изучения общих работ по теме, а также уче</w:t>
      </w:r>
      <w:r w:rsidRPr="00DA1A14">
        <w:rPr>
          <w:color w:val="000000"/>
          <w:sz w:val="22"/>
          <w:szCs w:val="22"/>
        </w:rPr>
        <w:t>б</w:t>
      </w:r>
      <w:r w:rsidRPr="00DA1A14">
        <w:rPr>
          <w:color w:val="000000"/>
          <w:sz w:val="22"/>
          <w:szCs w:val="22"/>
        </w:rPr>
        <w:t>ников и учебных пособий, монографий и статей, а также официальных материалов, в которых м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 xml:space="preserve">гут содержаться основные вопросы изучаемой проблемы. 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ницы, которые требуют более внимательного изучения.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</w:t>
      </w:r>
      <w:r w:rsidRPr="00DA1A14">
        <w:rPr>
          <w:color w:val="000000"/>
          <w:sz w:val="22"/>
          <w:szCs w:val="22"/>
        </w:rPr>
        <w:t>г</w:t>
      </w:r>
      <w:r w:rsidRPr="00DA1A14">
        <w:rPr>
          <w:color w:val="000000"/>
          <w:sz w:val="22"/>
          <w:szCs w:val="22"/>
        </w:rPr>
        <w:t>лавления, следует обратить внимание ученика на предметные и именные указатели.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Необходимо также проанализировать, какие из утверждений автора носят проблемати</w:t>
      </w:r>
      <w:r w:rsidRPr="00DA1A14">
        <w:rPr>
          <w:color w:val="000000"/>
          <w:sz w:val="22"/>
          <w:szCs w:val="22"/>
        </w:rPr>
        <w:t>ч</w:t>
      </w:r>
      <w:r w:rsidRPr="00DA1A14">
        <w:rPr>
          <w:color w:val="000000"/>
          <w:sz w:val="22"/>
          <w:szCs w:val="22"/>
        </w:rPr>
        <w:t>ный, гипотетический характер и уловить скрытые вопросы.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Наилучший способ научиться выделять главное в тексте, улавливать проблематичный х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рактер утверждений, давать оценку авторской позиции – это сравнительное чтение, в ходе котор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го студент знакомится с различными мнениями по одному и тому же вопросу, сравнивает вес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мость и доказательность аргументов сторон и делает вывод о наибольшей убедительности той или иной позиции.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</w:t>
      </w:r>
      <w:r w:rsidRPr="00DA1A14">
        <w:rPr>
          <w:color w:val="000000"/>
          <w:sz w:val="22"/>
          <w:szCs w:val="22"/>
        </w:rPr>
        <w:t>ы</w:t>
      </w:r>
      <w:r w:rsidRPr="00DA1A14">
        <w:rPr>
          <w:color w:val="000000"/>
          <w:sz w:val="22"/>
          <w:szCs w:val="22"/>
        </w:rPr>
        <w:t xml:space="preserve">воды, а затем сравнивать их между собой и применять из них ту, которая более убедительна. 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</w:t>
      </w:r>
      <w:r w:rsidRPr="00DA1A14">
        <w:rPr>
          <w:color w:val="000000"/>
          <w:sz w:val="22"/>
          <w:szCs w:val="22"/>
        </w:rPr>
        <w:t>е</w:t>
      </w:r>
      <w:r w:rsidRPr="00DA1A14">
        <w:rPr>
          <w:color w:val="000000"/>
          <w:sz w:val="22"/>
          <w:szCs w:val="22"/>
        </w:rPr>
        <w:t>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Таким образом, при работе с источниками и литературой важно уметь: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>готовить и презентовать развернутые сообщения типа доклада;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пользоваться реферативными и справочными материалами; </w:t>
      </w:r>
    </w:p>
    <w:p w:rsidR="007F4B97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DA1A14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A1A14">
        <w:rPr>
          <w:rFonts w:eastAsia="Calibri"/>
          <w:color w:val="000000"/>
          <w:sz w:val="22"/>
          <w:szCs w:val="22"/>
          <w:lang w:eastAsia="en-US"/>
        </w:rPr>
        <w:t>обращаться за помощью, дополнительными разъяснениями к преподавателю, др</w:t>
      </w:r>
      <w:r w:rsidRPr="00DA1A14">
        <w:rPr>
          <w:rFonts w:eastAsia="Calibri"/>
          <w:color w:val="000000"/>
          <w:sz w:val="22"/>
          <w:szCs w:val="22"/>
          <w:lang w:eastAsia="en-US"/>
        </w:rPr>
        <w:t>у</w:t>
      </w:r>
      <w:r w:rsidRPr="00DA1A14">
        <w:rPr>
          <w:rFonts w:eastAsia="Calibri"/>
          <w:color w:val="000000"/>
          <w:sz w:val="22"/>
          <w:szCs w:val="22"/>
          <w:lang w:eastAsia="en-US"/>
        </w:rPr>
        <w:t>гим студентам.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b/>
          <w:bCs/>
          <w:color w:val="000000"/>
          <w:sz w:val="22"/>
          <w:szCs w:val="22"/>
        </w:rPr>
        <w:t>Подготовка к промежуточной аттестации</w:t>
      </w:r>
      <w:r w:rsidRPr="00DA1A14">
        <w:rPr>
          <w:bCs/>
          <w:color w:val="000000"/>
          <w:sz w:val="22"/>
          <w:szCs w:val="22"/>
        </w:rPr>
        <w:t>: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При подготовке к промежуточной аттестации целесообразно: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- внимательно прочитать рекомендованную литературу;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 xml:space="preserve">- составить краткие конспекты ответов (планы ответов). </w:t>
      </w:r>
    </w:p>
    <w:p w:rsidR="007F4B97" w:rsidRPr="00DA1A14" w:rsidRDefault="007F4B97" w:rsidP="00A76E53">
      <w:pPr>
        <w:ind w:firstLine="709"/>
        <w:jc w:val="both"/>
        <w:rPr>
          <w:color w:val="000000"/>
          <w:sz w:val="22"/>
          <w:szCs w:val="22"/>
        </w:rPr>
      </w:pPr>
    </w:p>
    <w:p w:rsidR="009528CA" w:rsidRPr="00DA1A14" w:rsidRDefault="00DD6CC5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10</w:t>
      </w:r>
      <w:r w:rsidR="000875BF" w:rsidRPr="00DA1A14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 xml:space="preserve"> Перечень информационных технологий, используемых при осуществлении обр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>а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>зовательного процесса по дисциплине, включая перечень программного обеспечения и и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>н</w:t>
      </w:r>
      <w:r w:rsidR="009528CA" w:rsidRPr="00DA1A14">
        <w:rPr>
          <w:rFonts w:eastAsia="Calibri"/>
          <w:b/>
          <w:color w:val="000000"/>
          <w:sz w:val="22"/>
          <w:szCs w:val="22"/>
          <w:lang w:eastAsia="en-US"/>
        </w:rPr>
        <w:t>формационных справочных систем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lastRenderedPageBreak/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DA1A14">
        <w:rPr>
          <w:color w:val="000000"/>
          <w:sz w:val="22"/>
          <w:szCs w:val="22"/>
        </w:rPr>
        <w:t>MicrosoftPowerPoint</w:t>
      </w:r>
      <w:proofErr w:type="spellEnd"/>
      <w:r w:rsidRPr="00DA1A14">
        <w:rPr>
          <w:color w:val="000000"/>
          <w:sz w:val="22"/>
          <w:szCs w:val="22"/>
        </w:rPr>
        <w:t>, в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деоматериалов, слайдов.</w:t>
      </w:r>
    </w:p>
    <w:p w:rsidR="00A275E4" w:rsidRPr="00DA1A14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На практических занятиях студенты представляют компьютерные презентации, подгото</w:t>
      </w:r>
      <w:r w:rsidRPr="00DA1A14">
        <w:rPr>
          <w:color w:val="000000"/>
          <w:sz w:val="22"/>
          <w:szCs w:val="22"/>
        </w:rPr>
        <w:t>в</w:t>
      </w:r>
      <w:r w:rsidRPr="00DA1A14">
        <w:rPr>
          <w:color w:val="000000"/>
          <w:sz w:val="22"/>
          <w:szCs w:val="22"/>
        </w:rPr>
        <w:t>ленные ими в часысамостоятельной работы.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DA1A14">
        <w:rPr>
          <w:color w:val="000000"/>
          <w:sz w:val="22"/>
          <w:szCs w:val="22"/>
        </w:rPr>
        <w:t>Moodle</w:t>
      </w:r>
      <w:proofErr w:type="spellEnd"/>
      <w:r w:rsidRPr="00DA1A14">
        <w:rPr>
          <w:color w:val="000000"/>
          <w:sz w:val="22"/>
          <w:szCs w:val="22"/>
        </w:rPr>
        <w:t>, обеспечивает:</w:t>
      </w:r>
    </w:p>
    <w:p w:rsidR="00CF2B2F" w:rsidRPr="00DA1A1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DA1A14">
        <w:rPr>
          <w:color w:val="000000"/>
          <w:sz w:val="22"/>
          <w:szCs w:val="22"/>
        </w:rPr>
        <w:t xml:space="preserve">( </w:t>
      </w:r>
      <w:proofErr w:type="spellStart"/>
      <w:proofErr w:type="gramEnd"/>
      <w:r w:rsidRPr="00DA1A14">
        <w:rPr>
          <w:color w:val="000000"/>
          <w:sz w:val="22"/>
          <w:szCs w:val="22"/>
        </w:rPr>
        <w:t>ЭБСIPRBooks</w:t>
      </w:r>
      <w:proofErr w:type="spellEnd"/>
      <w:r w:rsidR="00951F6B" w:rsidRPr="00DA1A14">
        <w:rPr>
          <w:color w:val="000000"/>
          <w:sz w:val="22"/>
          <w:szCs w:val="22"/>
        </w:rPr>
        <w:t xml:space="preserve">, </w:t>
      </w:r>
      <w:r w:rsidR="00951F6B" w:rsidRPr="00DA1A14">
        <w:rPr>
          <w:sz w:val="22"/>
          <w:szCs w:val="22"/>
        </w:rPr>
        <w:t xml:space="preserve">ЭБС </w:t>
      </w:r>
      <w:proofErr w:type="spellStart"/>
      <w:r w:rsidR="00951F6B" w:rsidRPr="00DA1A14">
        <w:rPr>
          <w:sz w:val="22"/>
          <w:szCs w:val="22"/>
        </w:rPr>
        <w:t>Юрайт</w:t>
      </w:r>
      <w:proofErr w:type="spellEnd"/>
      <w:r w:rsidRPr="00DA1A14">
        <w:rPr>
          <w:color w:val="000000"/>
          <w:sz w:val="22"/>
          <w:szCs w:val="22"/>
        </w:rPr>
        <w:t xml:space="preserve"> ) и электронным обр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зовательным ресурсам, указанным в рабочих программах;</w:t>
      </w:r>
    </w:p>
    <w:p w:rsidR="00CF2B2F" w:rsidRPr="00DA1A1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DA1A1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DA1A1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формирование электронного портфолио обучающегося, в том числе сохранение р</w:t>
      </w:r>
      <w:r w:rsidRPr="00DA1A14">
        <w:rPr>
          <w:color w:val="000000"/>
          <w:sz w:val="22"/>
          <w:szCs w:val="22"/>
        </w:rPr>
        <w:t>а</w:t>
      </w:r>
      <w:r w:rsidRPr="00DA1A14">
        <w:rPr>
          <w:color w:val="000000"/>
          <w:sz w:val="22"/>
          <w:szCs w:val="22"/>
        </w:rPr>
        <w:t>бот обучающегося, рецензий и оценок на эти работы со стороны любых участников образовател</w:t>
      </w:r>
      <w:r w:rsidRPr="00DA1A14">
        <w:rPr>
          <w:color w:val="000000"/>
          <w:sz w:val="22"/>
          <w:szCs w:val="22"/>
        </w:rPr>
        <w:t>ь</w:t>
      </w:r>
      <w:r w:rsidRPr="00DA1A14">
        <w:rPr>
          <w:color w:val="000000"/>
          <w:sz w:val="22"/>
          <w:szCs w:val="22"/>
        </w:rPr>
        <w:t>ного процесса;</w:t>
      </w:r>
    </w:p>
    <w:p w:rsidR="00CF2B2F" w:rsidRPr="00DA1A1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взаимодействие между участниками образовательного процесса, в том числе си</w:t>
      </w:r>
      <w:r w:rsidRPr="00DA1A14">
        <w:rPr>
          <w:color w:val="000000"/>
          <w:sz w:val="22"/>
          <w:szCs w:val="22"/>
        </w:rPr>
        <w:t>н</w:t>
      </w:r>
      <w:r w:rsidRPr="00DA1A14">
        <w:rPr>
          <w:color w:val="000000"/>
          <w:sz w:val="22"/>
          <w:szCs w:val="22"/>
        </w:rPr>
        <w:t>хронное и (или) асинхронное в</w:t>
      </w:r>
      <w:r w:rsidR="00705FB5" w:rsidRPr="00DA1A14">
        <w:rPr>
          <w:color w:val="000000"/>
          <w:sz w:val="22"/>
          <w:szCs w:val="22"/>
        </w:rPr>
        <w:t>заимодействие посредством сети «Интернет».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сбор, хранение, систематизация и выдача учебной и научной информации;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обработка текстовой, графической и эмпирической информации;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подготовка, конструирование и презентация итогов исследовательской и аналит</w:t>
      </w:r>
      <w:r w:rsidRPr="00DA1A14">
        <w:rPr>
          <w:color w:val="000000"/>
          <w:sz w:val="22"/>
          <w:szCs w:val="22"/>
        </w:rPr>
        <w:t>и</w:t>
      </w:r>
      <w:r w:rsidRPr="00DA1A14">
        <w:rPr>
          <w:color w:val="000000"/>
          <w:sz w:val="22"/>
          <w:szCs w:val="22"/>
        </w:rPr>
        <w:t>ческой деятельности;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самостоятельный поиск дополнительного учебного и научного материала, с и</w:t>
      </w:r>
      <w:r w:rsidRPr="00DA1A14">
        <w:rPr>
          <w:color w:val="000000"/>
          <w:sz w:val="22"/>
          <w:szCs w:val="22"/>
        </w:rPr>
        <w:t>с</w:t>
      </w:r>
      <w:r w:rsidRPr="00DA1A14">
        <w:rPr>
          <w:color w:val="000000"/>
          <w:sz w:val="22"/>
          <w:szCs w:val="22"/>
        </w:rPr>
        <w:t>пользованием поисковых систем и сайтов сети Интернет, электронных энциклопедий и баз да</w:t>
      </w:r>
      <w:r w:rsidRPr="00DA1A14">
        <w:rPr>
          <w:color w:val="000000"/>
          <w:sz w:val="22"/>
          <w:szCs w:val="22"/>
        </w:rPr>
        <w:t>н</w:t>
      </w:r>
      <w:r w:rsidRPr="00DA1A14">
        <w:rPr>
          <w:color w:val="000000"/>
          <w:sz w:val="22"/>
          <w:szCs w:val="22"/>
        </w:rPr>
        <w:t>ных;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использование электронной почты преподавателями и обучающимися для рассы</w:t>
      </w:r>
      <w:r w:rsidRPr="00DA1A14">
        <w:rPr>
          <w:color w:val="000000"/>
          <w:sz w:val="22"/>
          <w:szCs w:val="22"/>
        </w:rPr>
        <w:t>л</w:t>
      </w:r>
      <w:r w:rsidRPr="00DA1A14">
        <w:rPr>
          <w:color w:val="000000"/>
          <w:sz w:val="22"/>
          <w:szCs w:val="22"/>
        </w:rPr>
        <w:t>ки информации, переписки и обсуждения учебных вопросов.</w:t>
      </w:r>
    </w:p>
    <w:p w:rsidR="00CF2B2F" w:rsidRPr="00DA1A14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компьютерное тестирование;</w:t>
      </w:r>
    </w:p>
    <w:p w:rsidR="00CF2B2F" w:rsidRPr="00DA1A14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color w:val="000000"/>
          <w:sz w:val="22"/>
          <w:szCs w:val="22"/>
        </w:rPr>
        <w:t>•</w:t>
      </w:r>
      <w:r w:rsidRPr="00DA1A14">
        <w:rPr>
          <w:color w:val="000000"/>
          <w:sz w:val="22"/>
          <w:szCs w:val="22"/>
        </w:rPr>
        <w:tab/>
        <w:t>демонстрация мультимедийных материалов.</w:t>
      </w:r>
    </w:p>
    <w:p w:rsidR="00DD6CC5" w:rsidRPr="00C01ED3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C01ED3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C01ED3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DD6CC5" w:rsidRPr="00C01ED3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01ED3">
        <w:rPr>
          <w:color w:val="000000"/>
          <w:sz w:val="24"/>
          <w:szCs w:val="24"/>
          <w:lang w:val="en-US"/>
        </w:rPr>
        <w:t>•</w:t>
      </w:r>
      <w:r w:rsidRPr="00C01ED3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C01ED3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D6CC5" w:rsidRPr="00C01ED3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01ED3">
        <w:rPr>
          <w:color w:val="000000"/>
          <w:sz w:val="24"/>
          <w:szCs w:val="24"/>
          <w:lang w:val="en-US"/>
        </w:rPr>
        <w:t>•</w:t>
      </w:r>
      <w:r w:rsidRPr="00C01ED3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C01ED3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C01ED3">
        <w:rPr>
          <w:bCs/>
          <w:sz w:val="24"/>
          <w:szCs w:val="24"/>
          <w:lang w:val="en-US"/>
        </w:rPr>
        <w:t xml:space="preserve"> </w:t>
      </w:r>
      <w:proofErr w:type="spellStart"/>
      <w:r w:rsidRPr="00C01ED3">
        <w:rPr>
          <w:bCs/>
          <w:sz w:val="24"/>
          <w:szCs w:val="24"/>
          <w:lang w:val="en-US"/>
        </w:rPr>
        <w:t>LibreOffice</w:t>
      </w:r>
      <w:proofErr w:type="spellEnd"/>
      <w:r w:rsidRPr="00C01ED3">
        <w:rPr>
          <w:bCs/>
          <w:sz w:val="24"/>
          <w:szCs w:val="24"/>
          <w:lang w:val="en-US"/>
        </w:rPr>
        <w:t xml:space="preserve"> 6.0.3.2 Stable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DD6CC5" w:rsidRPr="0018044B" w:rsidRDefault="00DD6CC5" w:rsidP="00DD6CC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Default="00DD6CC5" w:rsidP="00DD6CC5">
      <w:pPr>
        <w:widowControl/>
        <w:autoSpaceDE/>
        <w:adjustRightInd/>
        <w:ind w:left="708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6CC5" w:rsidRPr="00DA1A14" w:rsidRDefault="00DD6CC5" w:rsidP="00DD6CC5">
      <w:pPr>
        <w:widowControl/>
        <w:autoSpaceDE/>
        <w:adjustRightInd/>
        <w:jc w:val="both"/>
        <w:rPr>
          <w:color w:val="000000"/>
          <w:sz w:val="22"/>
          <w:szCs w:val="22"/>
        </w:rPr>
      </w:pPr>
    </w:p>
    <w:p w:rsidR="00211C1B" w:rsidRPr="00DA1A14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2"/>
          <w:szCs w:val="22"/>
        </w:rPr>
      </w:pPr>
      <w:r w:rsidRPr="00DA1A14">
        <w:rPr>
          <w:b/>
          <w:color w:val="000000"/>
          <w:sz w:val="22"/>
          <w:szCs w:val="22"/>
        </w:rPr>
        <w:t>1</w:t>
      </w:r>
      <w:r w:rsidR="00DD6CC5">
        <w:rPr>
          <w:b/>
          <w:color w:val="000000"/>
          <w:sz w:val="22"/>
          <w:szCs w:val="22"/>
        </w:rPr>
        <w:t>1</w:t>
      </w:r>
      <w:r w:rsidRPr="00DA1A14">
        <w:rPr>
          <w:b/>
          <w:color w:val="000000"/>
          <w:sz w:val="22"/>
          <w:szCs w:val="22"/>
        </w:rPr>
        <w:t>. Описание материально-технической базы, необходимой для осуществления обр</w:t>
      </w:r>
      <w:r w:rsidRPr="00DA1A14">
        <w:rPr>
          <w:b/>
          <w:color w:val="000000"/>
          <w:sz w:val="22"/>
          <w:szCs w:val="22"/>
        </w:rPr>
        <w:t>а</w:t>
      </w:r>
      <w:r w:rsidRPr="00DA1A14">
        <w:rPr>
          <w:b/>
          <w:color w:val="000000"/>
          <w:sz w:val="22"/>
          <w:szCs w:val="22"/>
        </w:rPr>
        <w:t xml:space="preserve">зовательного процесса по дисциплине </w:t>
      </w:r>
    </w:p>
    <w:p w:rsidR="00F322E1" w:rsidRPr="00DA1A14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2"/>
          <w:szCs w:val="22"/>
        </w:rPr>
      </w:pPr>
      <w:r w:rsidRPr="00DA1A14">
        <w:rPr>
          <w:sz w:val="22"/>
          <w:szCs w:val="22"/>
        </w:rPr>
        <w:t xml:space="preserve">Для осуществления образовательного процесса по дисциплине </w:t>
      </w:r>
      <w:r w:rsidR="006B066C" w:rsidRPr="00DD6CC5">
        <w:rPr>
          <w:sz w:val="22"/>
          <w:szCs w:val="22"/>
        </w:rPr>
        <w:t>«</w:t>
      </w:r>
      <w:r w:rsidR="009F2A32" w:rsidRPr="00DD6CC5">
        <w:rPr>
          <w:sz w:val="22"/>
          <w:szCs w:val="22"/>
        </w:rPr>
        <w:t>Теория корпоративного управления</w:t>
      </w:r>
      <w:r w:rsidR="006B066C" w:rsidRPr="00DD6CC5">
        <w:rPr>
          <w:sz w:val="22"/>
          <w:szCs w:val="22"/>
        </w:rPr>
        <w:t>»</w:t>
      </w:r>
      <w:r w:rsidRPr="00DD6CC5">
        <w:rPr>
          <w:sz w:val="22"/>
          <w:szCs w:val="22"/>
        </w:rPr>
        <w:t xml:space="preserve"> Академия располагает материально-технической базой, соответствующей</w:t>
      </w:r>
      <w:r w:rsidRPr="00DA1A14">
        <w:rPr>
          <w:color w:val="000000"/>
          <w:sz w:val="22"/>
          <w:szCs w:val="22"/>
        </w:rPr>
        <w:t xml:space="preserve"> против</w:t>
      </w:r>
      <w:r w:rsidRPr="00DA1A14">
        <w:rPr>
          <w:color w:val="000000"/>
          <w:sz w:val="22"/>
          <w:szCs w:val="22"/>
        </w:rPr>
        <w:t>о</w:t>
      </w:r>
      <w:r w:rsidRPr="00DA1A14">
        <w:rPr>
          <w:color w:val="000000"/>
          <w:sz w:val="22"/>
          <w:szCs w:val="22"/>
        </w:rPr>
        <w:t>пожарным правилам и нормам,  обеспечивающим проведение всех  видов дисциплинарной и ме</w:t>
      </w:r>
      <w:r w:rsidRPr="00DA1A14">
        <w:rPr>
          <w:color w:val="000000"/>
          <w:sz w:val="22"/>
          <w:szCs w:val="22"/>
        </w:rPr>
        <w:t>ж</w:t>
      </w:r>
      <w:r w:rsidRPr="00DA1A14">
        <w:rPr>
          <w:color w:val="000000"/>
          <w:sz w:val="22"/>
          <w:szCs w:val="22"/>
        </w:rPr>
        <w:t>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D6CC5" w:rsidRPr="0018044B" w:rsidRDefault="00DD6CC5" w:rsidP="00DD6C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DD6CC5" w:rsidRPr="0018044B" w:rsidRDefault="00DD6CC5" w:rsidP="00DD6C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DD6CC5" w:rsidRPr="0018044B" w:rsidRDefault="00DD6CC5" w:rsidP="00DD6CC5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lastRenderedPageBreak/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</w:t>
      </w:r>
      <w:r w:rsidRPr="0018044B">
        <w:rPr>
          <w:sz w:val="24"/>
          <w:szCs w:val="24"/>
        </w:rPr>
        <w:t>к</w:t>
      </w:r>
      <w:r w:rsidRPr="0018044B">
        <w:rPr>
          <w:sz w:val="24"/>
          <w:szCs w:val="24"/>
        </w:rPr>
        <w:t>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DD6CC5" w:rsidRPr="0018044B" w:rsidRDefault="00DD6CC5" w:rsidP="00DD6CC5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</w:t>
      </w:r>
      <w:r w:rsidRPr="0018044B">
        <w:rPr>
          <w:sz w:val="24"/>
          <w:szCs w:val="24"/>
        </w:rPr>
        <w:t>ь</w:t>
      </w:r>
      <w:r w:rsidRPr="0018044B">
        <w:rPr>
          <w:sz w:val="24"/>
          <w:szCs w:val="24"/>
        </w:rPr>
        <w:t xml:space="preserve">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</w:t>
      </w:r>
      <w:r w:rsidRPr="0018044B">
        <w:rPr>
          <w:sz w:val="24"/>
          <w:szCs w:val="24"/>
        </w:rPr>
        <w:t>т</w:t>
      </w:r>
      <w:r w:rsidRPr="0018044B">
        <w:rPr>
          <w:sz w:val="24"/>
          <w:szCs w:val="24"/>
        </w:rPr>
        <w:t xml:space="preserve">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1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lastRenderedPageBreak/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>стиковая; колонки (2 шт.); экран; мультимедийный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>; 1С:Предпр.8.Комплект для обучения в высших и средних учебных зав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DD6CC5" w:rsidRPr="0018044B" w:rsidRDefault="00DD6CC5" w:rsidP="00DD6CC5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</w:t>
      </w:r>
      <w:r w:rsidRPr="0018044B">
        <w:rPr>
          <w:sz w:val="24"/>
          <w:szCs w:val="24"/>
        </w:rPr>
        <w:t>о</w:t>
      </w:r>
      <w:r w:rsidRPr="0018044B">
        <w:rPr>
          <w:sz w:val="24"/>
          <w:szCs w:val="24"/>
        </w:rPr>
        <w:t xml:space="preserve">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DD6CC5" w:rsidRPr="0018044B" w:rsidRDefault="00A934D1" w:rsidP="00DD6CC5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DD6CC5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DD6CC5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DD6CC5" w:rsidRPr="0018044B">
        <w:rPr>
          <w:sz w:val="24"/>
          <w:szCs w:val="24"/>
        </w:rPr>
        <w:t xml:space="preserve"> САБ ИРБИС 64.</w:t>
      </w:r>
      <w:r w:rsidR="00DD6CC5" w:rsidRPr="0018044B">
        <w:rPr>
          <w:sz w:val="24"/>
          <w:szCs w:val="24"/>
        </w:rPr>
        <w:tab/>
      </w:r>
    </w:p>
    <w:p w:rsidR="00DD6CC5" w:rsidRPr="0018044B" w:rsidRDefault="00DD6CC5" w:rsidP="00DD6CC5">
      <w:pPr>
        <w:jc w:val="both"/>
        <w:rPr>
          <w:sz w:val="24"/>
          <w:szCs w:val="24"/>
        </w:rPr>
      </w:pPr>
    </w:p>
    <w:p w:rsidR="00FA5C55" w:rsidRPr="00DA1A14" w:rsidRDefault="00FA5C55" w:rsidP="00DD6CC5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sectPr w:rsidR="00FA5C55" w:rsidRPr="00DA1A14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ED" w:rsidRDefault="00C602ED" w:rsidP="00160BC1">
      <w:r>
        <w:separator/>
      </w:r>
    </w:p>
  </w:endnote>
  <w:endnote w:type="continuationSeparator" w:id="1">
    <w:p w:rsidR="00C602ED" w:rsidRDefault="00C602E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ED" w:rsidRDefault="00C602ED" w:rsidP="00160BC1">
      <w:r>
        <w:separator/>
      </w:r>
    </w:p>
  </w:footnote>
  <w:footnote w:type="continuationSeparator" w:id="1">
    <w:p w:rsidR="00C602ED" w:rsidRDefault="00C602E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D960CF26"/>
    <w:lvl w:ilvl="0" w:tplc="7262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B93"/>
    <w:multiLevelType w:val="hybridMultilevel"/>
    <w:tmpl w:val="0A92DA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E59213C"/>
    <w:multiLevelType w:val="hybridMultilevel"/>
    <w:tmpl w:val="838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60DE"/>
    <w:multiLevelType w:val="hybridMultilevel"/>
    <w:tmpl w:val="BB229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221677"/>
    <w:multiLevelType w:val="hybridMultilevel"/>
    <w:tmpl w:val="34A6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1949"/>
    <w:multiLevelType w:val="hybridMultilevel"/>
    <w:tmpl w:val="9E0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44A1D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C0083"/>
    <w:multiLevelType w:val="hybridMultilevel"/>
    <w:tmpl w:val="7E4835B8"/>
    <w:lvl w:ilvl="0" w:tplc="45AAF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AF2F57"/>
    <w:multiLevelType w:val="hybridMultilevel"/>
    <w:tmpl w:val="AB56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1FAB"/>
    <w:multiLevelType w:val="hybridMultilevel"/>
    <w:tmpl w:val="4828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033E7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7D70"/>
    <w:multiLevelType w:val="hybridMultilevel"/>
    <w:tmpl w:val="F9385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D47D50"/>
    <w:multiLevelType w:val="hybridMultilevel"/>
    <w:tmpl w:val="76087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E7895"/>
    <w:multiLevelType w:val="hybridMultilevel"/>
    <w:tmpl w:val="858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B51"/>
    <w:multiLevelType w:val="hybridMultilevel"/>
    <w:tmpl w:val="2F8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84BCD"/>
    <w:multiLevelType w:val="hybridMultilevel"/>
    <w:tmpl w:val="777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1549A"/>
    <w:multiLevelType w:val="hybridMultilevel"/>
    <w:tmpl w:val="E18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729AE"/>
    <w:multiLevelType w:val="hybridMultilevel"/>
    <w:tmpl w:val="483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33569"/>
    <w:multiLevelType w:val="hybridMultilevel"/>
    <w:tmpl w:val="60D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2EF30AA"/>
    <w:multiLevelType w:val="hybridMultilevel"/>
    <w:tmpl w:val="542CB7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BF030EF"/>
    <w:multiLevelType w:val="hybridMultilevel"/>
    <w:tmpl w:val="00C4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7"/>
  </w:num>
  <w:num w:numId="5">
    <w:abstractNumId w:val="4"/>
  </w:num>
  <w:num w:numId="6">
    <w:abstractNumId w:val="21"/>
  </w:num>
  <w:num w:numId="7">
    <w:abstractNumId w:val="2"/>
  </w:num>
  <w:num w:numId="8">
    <w:abstractNumId w:val="31"/>
  </w:num>
  <w:num w:numId="9">
    <w:abstractNumId w:val="13"/>
  </w:num>
  <w:num w:numId="10">
    <w:abstractNumId w:val="28"/>
  </w:num>
  <w:num w:numId="11">
    <w:abstractNumId w:val="20"/>
  </w:num>
  <w:num w:numId="12">
    <w:abstractNumId w:val="25"/>
  </w:num>
  <w:num w:numId="13">
    <w:abstractNumId w:val="27"/>
  </w:num>
  <w:num w:numId="14">
    <w:abstractNumId w:val="33"/>
  </w:num>
  <w:num w:numId="15">
    <w:abstractNumId w:val="3"/>
  </w:num>
  <w:num w:numId="16">
    <w:abstractNumId w:val="38"/>
  </w:num>
  <w:num w:numId="17">
    <w:abstractNumId w:val="10"/>
  </w:num>
  <w:num w:numId="18">
    <w:abstractNumId w:val="26"/>
  </w:num>
  <w:num w:numId="19">
    <w:abstractNumId w:val="37"/>
  </w:num>
  <w:num w:numId="20">
    <w:abstractNumId w:val="32"/>
  </w:num>
  <w:num w:numId="21">
    <w:abstractNumId w:val="24"/>
  </w:num>
  <w:num w:numId="22">
    <w:abstractNumId w:val="30"/>
  </w:num>
  <w:num w:numId="23">
    <w:abstractNumId w:val="1"/>
  </w:num>
  <w:num w:numId="24">
    <w:abstractNumId w:val="29"/>
  </w:num>
  <w:num w:numId="25">
    <w:abstractNumId w:val="23"/>
  </w:num>
  <w:num w:numId="26">
    <w:abstractNumId w:val="36"/>
  </w:num>
  <w:num w:numId="27">
    <w:abstractNumId w:val="34"/>
  </w:num>
  <w:num w:numId="28">
    <w:abstractNumId w:val="14"/>
  </w:num>
  <w:num w:numId="29">
    <w:abstractNumId w:val="8"/>
  </w:num>
  <w:num w:numId="30">
    <w:abstractNumId w:val="15"/>
  </w:num>
  <w:num w:numId="31">
    <w:abstractNumId w:val="11"/>
  </w:num>
  <w:num w:numId="32">
    <w:abstractNumId w:val="16"/>
  </w:num>
  <w:num w:numId="33">
    <w:abstractNumId w:val="12"/>
  </w:num>
  <w:num w:numId="34">
    <w:abstractNumId w:val="6"/>
  </w:num>
  <w:num w:numId="35">
    <w:abstractNumId w:val="0"/>
  </w:num>
  <w:num w:numId="36">
    <w:abstractNumId w:val="35"/>
  </w:num>
  <w:num w:numId="37">
    <w:abstractNumId w:val="19"/>
  </w:num>
  <w:num w:numId="38">
    <w:abstractNumId w:val="18"/>
  </w:num>
  <w:num w:numId="39">
    <w:abstractNumId w:val="5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02E"/>
    <w:rsid w:val="00012E00"/>
    <w:rsid w:val="00014C51"/>
    <w:rsid w:val="00027D2C"/>
    <w:rsid w:val="00027E5B"/>
    <w:rsid w:val="0003108F"/>
    <w:rsid w:val="00032E47"/>
    <w:rsid w:val="00037461"/>
    <w:rsid w:val="00051AEE"/>
    <w:rsid w:val="00060A01"/>
    <w:rsid w:val="00064AA9"/>
    <w:rsid w:val="000658E1"/>
    <w:rsid w:val="00066B8C"/>
    <w:rsid w:val="000813A5"/>
    <w:rsid w:val="000835F5"/>
    <w:rsid w:val="00083EC2"/>
    <w:rsid w:val="0008459B"/>
    <w:rsid w:val="000864EC"/>
    <w:rsid w:val="00086AA8"/>
    <w:rsid w:val="000875BF"/>
    <w:rsid w:val="000911D1"/>
    <w:rsid w:val="00091E8F"/>
    <w:rsid w:val="00091FD2"/>
    <w:rsid w:val="00096425"/>
    <w:rsid w:val="000A4FAC"/>
    <w:rsid w:val="000A65D0"/>
    <w:rsid w:val="000B1331"/>
    <w:rsid w:val="000B40A9"/>
    <w:rsid w:val="000B7795"/>
    <w:rsid w:val="000C4546"/>
    <w:rsid w:val="000C797E"/>
    <w:rsid w:val="000D07C6"/>
    <w:rsid w:val="000D4429"/>
    <w:rsid w:val="000D6DE5"/>
    <w:rsid w:val="000E37E9"/>
    <w:rsid w:val="00102E02"/>
    <w:rsid w:val="00102F09"/>
    <w:rsid w:val="00104A75"/>
    <w:rsid w:val="00114770"/>
    <w:rsid w:val="001154C3"/>
    <w:rsid w:val="00116562"/>
    <w:rsid w:val="001165D0"/>
    <w:rsid w:val="001166B7"/>
    <w:rsid w:val="001167A8"/>
    <w:rsid w:val="001264F2"/>
    <w:rsid w:val="00127108"/>
    <w:rsid w:val="00127DEA"/>
    <w:rsid w:val="00131CDA"/>
    <w:rsid w:val="00132F57"/>
    <w:rsid w:val="00136CF9"/>
    <w:rsid w:val="001378B1"/>
    <w:rsid w:val="00137C87"/>
    <w:rsid w:val="001453A8"/>
    <w:rsid w:val="00152C0E"/>
    <w:rsid w:val="0015344B"/>
    <w:rsid w:val="0015639D"/>
    <w:rsid w:val="00160BC1"/>
    <w:rsid w:val="00161C70"/>
    <w:rsid w:val="001716A9"/>
    <w:rsid w:val="00181AAB"/>
    <w:rsid w:val="00184F65"/>
    <w:rsid w:val="001871AA"/>
    <w:rsid w:val="00193C26"/>
    <w:rsid w:val="0019433E"/>
    <w:rsid w:val="001A6533"/>
    <w:rsid w:val="001C4FED"/>
    <w:rsid w:val="001C6305"/>
    <w:rsid w:val="001C70B9"/>
    <w:rsid w:val="001C7DCC"/>
    <w:rsid w:val="001D7E91"/>
    <w:rsid w:val="001F11DE"/>
    <w:rsid w:val="001F3561"/>
    <w:rsid w:val="00207E2E"/>
    <w:rsid w:val="00207FB7"/>
    <w:rsid w:val="00211C1B"/>
    <w:rsid w:val="00223835"/>
    <w:rsid w:val="00240A81"/>
    <w:rsid w:val="002450AA"/>
    <w:rsid w:val="00245199"/>
    <w:rsid w:val="00256ED7"/>
    <w:rsid w:val="002657BC"/>
    <w:rsid w:val="00276128"/>
    <w:rsid w:val="00277012"/>
    <w:rsid w:val="0027733F"/>
    <w:rsid w:val="00291D05"/>
    <w:rsid w:val="002933E5"/>
    <w:rsid w:val="002A0D1B"/>
    <w:rsid w:val="002A45EE"/>
    <w:rsid w:val="002B3D83"/>
    <w:rsid w:val="002B430E"/>
    <w:rsid w:val="002B5AB9"/>
    <w:rsid w:val="002B6C87"/>
    <w:rsid w:val="002B734E"/>
    <w:rsid w:val="002C0DAF"/>
    <w:rsid w:val="002C2EAE"/>
    <w:rsid w:val="002C3106"/>
    <w:rsid w:val="002C3972"/>
    <w:rsid w:val="002C3F08"/>
    <w:rsid w:val="002C6808"/>
    <w:rsid w:val="002C7582"/>
    <w:rsid w:val="002D6AC0"/>
    <w:rsid w:val="002E4CB7"/>
    <w:rsid w:val="002E5B9E"/>
    <w:rsid w:val="002F39A2"/>
    <w:rsid w:val="00300C56"/>
    <w:rsid w:val="003039C4"/>
    <w:rsid w:val="00315AB7"/>
    <w:rsid w:val="0032166A"/>
    <w:rsid w:val="00323998"/>
    <w:rsid w:val="00330957"/>
    <w:rsid w:val="0033261F"/>
    <w:rsid w:val="00334E99"/>
    <w:rsid w:val="0033546E"/>
    <w:rsid w:val="003451ED"/>
    <w:rsid w:val="00355C7E"/>
    <w:rsid w:val="003618C2"/>
    <w:rsid w:val="00363097"/>
    <w:rsid w:val="00365758"/>
    <w:rsid w:val="003668E3"/>
    <w:rsid w:val="00390B62"/>
    <w:rsid w:val="003A3494"/>
    <w:rsid w:val="003A57B5"/>
    <w:rsid w:val="003A65AD"/>
    <w:rsid w:val="003A6FB0"/>
    <w:rsid w:val="003A71E4"/>
    <w:rsid w:val="003A7566"/>
    <w:rsid w:val="003B12DD"/>
    <w:rsid w:val="003B7F71"/>
    <w:rsid w:val="003D2C2B"/>
    <w:rsid w:val="003D47C6"/>
    <w:rsid w:val="003D72FB"/>
    <w:rsid w:val="003E17A7"/>
    <w:rsid w:val="003E2967"/>
    <w:rsid w:val="003E5561"/>
    <w:rsid w:val="00400491"/>
    <w:rsid w:val="0040356D"/>
    <w:rsid w:val="0040421A"/>
    <w:rsid w:val="00407242"/>
    <w:rsid w:val="00407404"/>
    <w:rsid w:val="00410B19"/>
    <w:rsid w:val="004110F5"/>
    <w:rsid w:val="0043091A"/>
    <w:rsid w:val="00435249"/>
    <w:rsid w:val="004355E2"/>
    <w:rsid w:val="00440FB6"/>
    <w:rsid w:val="00455036"/>
    <w:rsid w:val="00461996"/>
    <w:rsid w:val="0046365B"/>
    <w:rsid w:val="0047224A"/>
    <w:rsid w:val="0047572F"/>
    <w:rsid w:val="0047633A"/>
    <w:rsid w:val="0048300E"/>
    <w:rsid w:val="0049217A"/>
    <w:rsid w:val="004960CB"/>
    <w:rsid w:val="004A027F"/>
    <w:rsid w:val="004A2C0D"/>
    <w:rsid w:val="004A2E62"/>
    <w:rsid w:val="004A68C9"/>
    <w:rsid w:val="004B13BA"/>
    <w:rsid w:val="004C5815"/>
    <w:rsid w:val="004C6DB3"/>
    <w:rsid w:val="004D121F"/>
    <w:rsid w:val="004E07BE"/>
    <w:rsid w:val="004E0C3F"/>
    <w:rsid w:val="004E3D82"/>
    <w:rsid w:val="004E4CD6"/>
    <w:rsid w:val="004E4DB2"/>
    <w:rsid w:val="004E62F1"/>
    <w:rsid w:val="004E753A"/>
    <w:rsid w:val="004F3097"/>
    <w:rsid w:val="004F3C72"/>
    <w:rsid w:val="0050148A"/>
    <w:rsid w:val="00513564"/>
    <w:rsid w:val="00516F43"/>
    <w:rsid w:val="00521AB1"/>
    <w:rsid w:val="00524E6F"/>
    <w:rsid w:val="005277F4"/>
    <w:rsid w:val="00532DBE"/>
    <w:rsid w:val="005330F3"/>
    <w:rsid w:val="005362E6"/>
    <w:rsid w:val="00537A62"/>
    <w:rsid w:val="00540F31"/>
    <w:rsid w:val="00560902"/>
    <w:rsid w:val="00565480"/>
    <w:rsid w:val="005669CB"/>
    <w:rsid w:val="00570C40"/>
    <w:rsid w:val="00572F9F"/>
    <w:rsid w:val="005816EA"/>
    <w:rsid w:val="00582143"/>
    <w:rsid w:val="00582969"/>
    <w:rsid w:val="00583C2E"/>
    <w:rsid w:val="00584FE8"/>
    <w:rsid w:val="00586FAD"/>
    <w:rsid w:val="005915BA"/>
    <w:rsid w:val="00591B36"/>
    <w:rsid w:val="0059687B"/>
    <w:rsid w:val="00597ACC"/>
    <w:rsid w:val="005A0A61"/>
    <w:rsid w:val="005A28FC"/>
    <w:rsid w:val="005B47CE"/>
    <w:rsid w:val="005C13E4"/>
    <w:rsid w:val="005C20F0"/>
    <w:rsid w:val="005C3AEB"/>
    <w:rsid w:val="005C3E07"/>
    <w:rsid w:val="005C7567"/>
    <w:rsid w:val="005D206B"/>
    <w:rsid w:val="005D34EF"/>
    <w:rsid w:val="005D59F9"/>
    <w:rsid w:val="005F2349"/>
    <w:rsid w:val="006000AE"/>
    <w:rsid w:val="00601205"/>
    <w:rsid w:val="006044B4"/>
    <w:rsid w:val="00607856"/>
    <w:rsid w:val="00607E17"/>
    <w:rsid w:val="006118F6"/>
    <w:rsid w:val="006202BF"/>
    <w:rsid w:val="006204AB"/>
    <w:rsid w:val="00624250"/>
    <w:rsid w:val="00624E28"/>
    <w:rsid w:val="0063291D"/>
    <w:rsid w:val="00641D51"/>
    <w:rsid w:val="00642A2F"/>
    <w:rsid w:val="006439F4"/>
    <w:rsid w:val="0064535A"/>
    <w:rsid w:val="00647328"/>
    <w:rsid w:val="0065477D"/>
    <w:rsid w:val="0065606F"/>
    <w:rsid w:val="00656221"/>
    <w:rsid w:val="00656AC4"/>
    <w:rsid w:val="0067140D"/>
    <w:rsid w:val="006724BA"/>
    <w:rsid w:val="00676914"/>
    <w:rsid w:val="006808F0"/>
    <w:rsid w:val="00686B2B"/>
    <w:rsid w:val="00687A0C"/>
    <w:rsid w:val="00687B3A"/>
    <w:rsid w:val="006924AD"/>
    <w:rsid w:val="00692DD7"/>
    <w:rsid w:val="00693B16"/>
    <w:rsid w:val="006951F4"/>
    <w:rsid w:val="006B066C"/>
    <w:rsid w:val="006B0CA3"/>
    <w:rsid w:val="006D108C"/>
    <w:rsid w:val="006D15B6"/>
    <w:rsid w:val="006D6805"/>
    <w:rsid w:val="006E15E0"/>
    <w:rsid w:val="006E5C19"/>
    <w:rsid w:val="006E69D6"/>
    <w:rsid w:val="006F2DB7"/>
    <w:rsid w:val="006F33E5"/>
    <w:rsid w:val="00705814"/>
    <w:rsid w:val="00705FB5"/>
    <w:rsid w:val="007066B1"/>
    <w:rsid w:val="00706DBA"/>
    <w:rsid w:val="00710D6D"/>
    <w:rsid w:val="00713D44"/>
    <w:rsid w:val="007322A3"/>
    <w:rsid w:val="007327FE"/>
    <w:rsid w:val="0075113E"/>
    <w:rsid w:val="007512C7"/>
    <w:rsid w:val="00752936"/>
    <w:rsid w:val="00757FF0"/>
    <w:rsid w:val="0076201E"/>
    <w:rsid w:val="00764497"/>
    <w:rsid w:val="007751FE"/>
    <w:rsid w:val="00777B09"/>
    <w:rsid w:val="00780FD6"/>
    <w:rsid w:val="00781ADF"/>
    <w:rsid w:val="00783D3E"/>
    <w:rsid w:val="007840AF"/>
    <w:rsid w:val="00785842"/>
    <w:rsid w:val="00785864"/>
    <w:rsid w:val="007865CB"/>
    <w:rsid w:val="00793E1B"/>
    <w:rsid w:val="00793F01"/>
    <w:rsid w:val="007A11E5"/>
    <w:rsid w:val="007A5EE5"/>
    <w:rsid w:val="007A7E7B"/>
    <w:rsid w:val="007B1B01"/>
    <w:rsid w:val="007B2F12"/>
    <w:rsid w:val="007C277B"/>
    <w:rsid w:val="007C6684"/>
    <w:rsid w:val="007C6E53"/>
    <w:rsid w:val="007D5CC1"/>
    <w:rsid w:val="007E10C6"/>
    <w:rsid w:val="007E2B33"/>
    <w:rsid w:val="007E79C3"/>
    <w:rsid w:val="007F098D"/>
    <w:rsid w:val="007F4B97"/>
    <w:rsid w:val="007F7A4D"/>
    <w:rsid w:val="00801B83"/>
    <w:rsid w:val="00803F3E"/>
    <w:rsid w:val="00820D1B"/>
    <w:rsid w:val="00823333"/>
    <w:rsid w:val="00823E5A"/>
    <w:rsid w:val="00826266"/>
    <w:rsid w:val="00827A34"/>
    <w:rsid w:val="008353E3"/>
    <w:rsid w:val="008423FF"/>
    <w:rsid w:val="00847A53"/>
    <w:rsid w:val="00855F2D"/>
    <w:rsid w:val="00857FC8"/>
    <w:rsid w:val="0086651C"/>
    <w:rsid w:val="00873FD4"/>
    <w:rsid w:val="008747D5"/>
    <w:rsid w:val="0088272E"/>
    <w:rsid w:val="008A415F"/>
    <w:rsid w:val="008B3964"/>
    <w:rsid w:val="008B464D"/>
    <w:rsid w:val="008B6331"/>
    <w:rsid w:val="008D270E"/>
    <w:rsid w:val="008E5E59"/>
    <w:rsid w:val="008F098F"/>
    <w:rsid w:val="0090183F"/>
    <w:rsid w:val="009026A4"/>
    <w:rsid w:val="00920199"/>
    <w:rsid w:val="00920C5A"/>
    <w:rsid w:val="00921868"/>
    <w:rsid w:val="00936281"/>
    <w:rsid w:val="0094149E"/>
    <w:rsid w:val="00941875"/>
    <w:rsid w:val="00951F6B"/>
    <w:rsid w:val="0095267C"/>
    <w:rsid w:val="009528CA"/>
    <w:rsid w:val="00954E45"/>
    <w:rsid w:val="00965998"/>
    <w:rsid w:val="009802B7"/>
    <w:rsid w:val="00986F0A"/>
    <w:rsid w:val="009A0C2C"/>
    <w:rsid w:val="009B0A53"/>
    <w:rsid w:val="009C0101"/>
    <w:rsid w:val="009C3046"/>
    <w:rsid w:val="009E35D2"/>
    <w:rsid w:val="009F2A32"/>
    <w:rsid w:val="009F4070"/>
    <w:rsid w:val="00A03428"/>
    <w:rsid w:val="00A177E4"/>
    <w:rsid w:val="00A17D99"/>
    <w:rsid w:val="00A275E4"/>
    <w:rsid w:val="00A30DF1"/>
    <w:rsid w:val="00A32A5F"/>
    <w:rsid w:val="00A44F9E"/>
    <w:rsid w:val="00A51F6A"/>
    <w:rsid w:val="00A54637"/>
    <w:rsid w:val="00A567CD"/>
    <w:rsid w:val="00A63D90"/>
    <w:rsid w:val="00A75675"/>
    <w:rsid w:val="00A76E53"/>
    <w:rsid w:val="00A83EBD"/>
    <w:rsid w:val="00A934D1"/>
    <w:rsid w:val="00A9607B"/>
    <w:rsid w:val="00A96C48"/>
    <w:rsid w:val="00A976FA"/>
    <w:rsid w:val="00AA2A29"/>
    <w:rsid w:val="00AA63F2"/>
    <w:rsid w:val="00AB2091"/>
    <w:rsid w:val="00AB294C"/>
    <w:rsid w:val="00AB447F"/>
    <w:rsid w:val="00AC4FDE"/>
    <w:rsid w:val="00AD0669"/>
    <w:rsid w:val="00AD208A"/>
    <w:rsid w:val="00AD4A3C"/>
    <w:rsid w:val="00AD65C1"/>
    <w:rsid w:val="00AE3177"/>
    <w:rsid w:val="00AE7DC0"/>
    <w:rsid w:val="00AF4D78"/>
    <w:rsid w:val="00AF51F8"/>
    <w:rsid w:val="00AF61EB"/>
    <w:rsid w:val="00B066C8"/>
    <w:rsid w:val="00B10C83"/>
    <w:rsid w:val="00B129E4"/>
    <w:rsid w:val="00B14050"/>
    <w:rsid w:val="00B17F0A"/>
    <w:rsid w:val="00B200B1"/>
    <w:rsid w:val="00B249EC"/>
    <w:rsid w:val="00B36756"/>
    <w:rsid w:val="00B434C0"/>
    <w:rsid w:val="00B43F9B"/>
    <w:rsid w:val="00B443A5"/>
    <w:rsid w:val="00B44FF6"/>
    <w:rsid w:val="00B46C4F"/>
    <w:rsid w:val="00B5209B"/>
    <w:rsid w:val="00B5242F"/>
    <w:rsid w:val="00B53F1A"/>
    <w:rsid w:val="00B542D4"/>
    <w:rsid w:val="00B54421"/>
    <w:rsid w:val="00B60809"/>
    <w:rsid w:val="00B61D0B"/>
    <w:rsid w:val="00B642B8"/>
    <w:rsid w:val="00B713C9"/>
    <w:rsid w:val="00B757CE"/>
    <w:rsid w:val="00B77E69"/>
    <w:rsid w:val="00B817E2"/>
    <w:rsid w:val="00BA10D6"/>
    <w:rsid w:val="00BB23D0"/>
    <w:rsid w:val="00BB6C9A"/>
    <w:rsid w:val="00BB70FB"/>
    <w:rsid w:val="00BC7F42"/>
    <w:rsid w:val="00BD1A97"/>
    <w:rsid w:val="00BD73F2"/>
    <w:rsid w:val="00BE023D"/>
    <w:rsid w:val="00BE05EB"/>
    <w:rsid w:val="00BF22FC"/>
    <w:rsid w:val="00C00DA5"/>
    <w:rsid w:val="00C01ED3"/>
    <w:rsid w:val="00C1245E"/>
    <w:rsid w:val="00C228C5"/>
    <w:rsid w:val="00C24EA8"/>
    <w:rsid w:val="00C2547E"/>
    <w:rsid w:val="00C26026"/>
    <w:rsid w:val="00C26068"/>
    <w:rsid w:val="00C27B1E"/>
    <w:rsid w:val="00C33468"/>
    <w:rsid w:val="00C3475E"/>
    <w:rsid w:val="00C40C06"/>
    <w:rsid w:val="00C467E0"/>
    <w:rsid w:val="00C55E91"/>
    <w:rsid w:val="00C602ED"/>
    <w:rsid w:val="00C70CA1"/>
    <w:rsid w:val="00C72983"/>
    <w:rsid w:val="00C86994"/>
    <w:rsid w:val="00C90A7A"/>
    <w:rsid w:val="00C93F61"/>
    <w:rsid w:val="00C94464"/>
    <w:rsid w:val="00C953C9"/>
    <w:rsid w:val="00C96493"/>
    <w:rsid w:val="00CA0768"/>
    <w:rsid w:val="00CA401A"/>
    <w:rsid w:val="00CA42D0"/>
    <w:rsid w:val="00CB27ED"/>
    <w:rsid w:val="00CB61D6"/>
    <w:rsid w:val="00CC1409"/>
    <w:rsid w:val="00CC3D30"/>
    <w:rsid w:val="00CE6C4B"/>
    <w:rsid w:val="00CF12C6"/>
    <w:rsid w:val="00CF2B2F"/>
    <w:rsid w:val="00CF4BEC"/>
    <w:rsid w:val="00CF6292"/>
    <w:rsid w:val="00CF63D7"/>
    <w:rsid w:val="00CF6B12"/>
    <w:rsid w:val="00D0091C"/>
    <w:rsid w:val="00D02EB8"/>
    <w:rsid w:val="00D152E4"/>
    <w:rsid w:val="00D1753D"/>
    <w:rsid w:val="00D23EFA"/>
    <w:rsid w:val="00D24016"/>
    <w:rsid w:val="00D34B66"/>
    <w:rsid w:val="00D44188"/>
    <w:rsid w:val="00D443FF"/>
    <w:rsid w:val="00D50F24"/>
    <w:rsid w:val="00D6017C"/>
    <w:rsid w:val="00D63339"/>
    <w:rsid w:val="00D67EAD"/>
    <w:rsid w:val="00D71CB9"/>
    <w:rsid w:val="00D761E8"/>
    <w:rsid w:val="00D83177"/>
    <w:rsid w:val="00D8506D"/>
    <w:rsid w:val="00D90307"/>
    <w:rsid w:val="00D97830"/>
    <w:rsid w:val="00DA1A14"/>
    <w:rsid w:val="00DA1DFC"/>
    <w:rsid w:val="00DA3FFC"/>
    <w:rsid w:val="00DA489D"/>
    <w:rsid w:val="00DA48D3"/>
    <w:rsid w:val="00DB08E2"/>
    <w:rsid w:val="00DB0A2D"/>
    <w:rsid w:val="00DB0A35"/>
    <w:rsid w:val="00DB228F"/>
    <w:rsid w:val="00DC1796"/>
    <w:rsid w:val="00DC6660"/>
    <w:rsid w:val="00DC7177"/>
    <w:rsid w:val="00DD03B9"/>
    <w:rsid w:val="00DD134E"/>
    <w:rsid w:val="00DD5F10"/>
    <w:rsid w:val="00DD6CC5"/>
    <w:rsid w:val="00DD6EB4"/>
    <w:rsid w:val="00DE38F3"/>
    <w:rsid w:val="00DF1076"/>
    <w:rsid w:val="00DF26AA"/>
    <w:rsid w:val="00DF7ED6"/>
    <w:rsid w:val="00E02CDE"/>
    <w:rsid w:val="00E11452"/>
    <w:rsid w:val="00E266AB"/>
    <w:rsid w:val="00E42AED"/>
    <w:rsid w:val="00E4451A"/>
    <w:rsid w:val="00E66DB2"/>
    <w:rsid w:val="00E72419"/>
    <w:rsid w:val="00E72975"/>
    <w:rsid w:val="00E7465A"/>
    <w:rsid w:val="00E81007"/>
    <w:rsid w:val="00E841C8"/>
    <w:rsid w:val="00E87776"/>
    <w:rsid w:val="00E9119D"/>
    <w:rsid w:val="00E92238"/>
    <w:rsid w:val="00EA206F"/>
    <w:rsid w:val="00EA2604"/>
    <w:rsid w:val="00EA3690"/>
    <w:rsid w:val="00EB0E73"/>
    <w:rsid w:val="00ED1B15"/>
    <w:rsid w:val="00ED28E4"/>
    <w:rsid w:val="00ED789C"/>
    <w:rsid w:val="00EE165B"/>
    <w:rsid w:val="00EE4D57"/>
    <w:rsid w:val="00EF29DE"/>
    <w:rsid w:val="00F00B76"/>
    <w:rsid w:val="00F06F17"/>
    <w:rsid w:val="00F12E5E"/>
    <w:rsid w:val="00F1679C"/>
    <w:rsid w:val="00F223C2"/>
    <w:rsid w:val="00F226CA"/>
    <w:rsid w:val="00F2270E"/>
    <w:rsid w:val="00F239D1"/>
    <w:rsid w:val="00F322E1"/>
    <w:rsid w:val="00F342F7"/>
    <w:rsid w:val="00F40FEC"/>
    <w:rsid w:val="00F42549"/>
    <w:rsid w:val="00F428FA"/>
    <w:rsid w:val="00F43A43"/>
    <w:rsid w:val="00F625A5"/>
    <w:rsid w:val="00F63ADF"/>
    <w:rsid w:val="00F63BBC"/>
    <w:rsid w:val="00F8007A"/>
    <w:rsid w:val="00F803A3"/>
    <w:rsid w:val="00F80B3A"/>
    <w:rsid w:val="00F866B1"/>
    <w:rsid w:val="00F96A96"/>
    <w:rsid w:val="00FA4DC3"/>
    <w:rsid w:val="00FA5C55"/>
    <w:rsid w:val="00FA6A4B"/>
    <w:rsid w:val="00FB05DD"/>
    <w:rsid w:val="00FB15A7"/>
    <w:rsid w:val="00FB3DFD"/>
    <w:rsid w:val="00FB710F"/>
    <w:rsid w:val="00FC306B"/>
    <w:rsid w:val="00FC5FED"/>
    <w:rsid w:val="00FD0E18"/>
    <w:rsid w:val="00FD2CE7"/>
    <w:rsid w:val="00FD6763"/>
    <w:rsid w:val="00FE1F73"/>
    <w:rsid w:val="00FE355F"/>
    <w:rsid w:val="00FE556E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7">
    <w:name w:val="Основной текст (7)_"/>
    <w:link w:val="70"/>
    <w:locked/>
    <w:rsid w:val="00656221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221"/>
    <w:pPr>
      <w:shd w:val="clear" w:color="auto" w:fill="FFFFFF"/>
      <w:autoSpaceDE/>
      <w:autoSpaceDN/>
      <w:adjustRightInd/>
      <w:spacing w:after="540" w:line="245" w:lineRule="exact"/>
      <w:jc w:val="both"/>
    </w:pPr>
    <w:rPr>
      <w:rFonts w:ascii="Book Antiqua" w:eastAsia="Calibri" w:hAnsi="Book Antiqua" w:cs="Book Antiqu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4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22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164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6211-98EE-44E7-B564-9B018F77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7836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52398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http://www.iprbookshop.ru/52248.html</vt:lpwstr>
      </vt:variant>
      <vt:variant>
        <vt:lpwstr/>
      </vt:variant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http://www.iprbookshop.ru/81642.html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http://www.iprbookshop.ru/81645.html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2018-12-07T07:57:00Z</cp:lastPrinted>
  <dcterms:created xsi:type="dcterms:W3CDTF">2021-01-16T14:42:00Z</dcterms:created>
  <dcterms:modified xsi:type="dcterms:W3CDTF">2023-06-05T04:48:00Z</dcterms:modified>
</cp:coreProperties>
</file>